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12" w:rsidRDefault="00242412" w:rsidP="00242412">
      <w:pPr>
        <w:bidi w:val="0"/>
        <w:jc w:val="center"/>
        <w:rPr>
          <w:rFonts w:ascii="Arial" w:hAnsi="Arial" w:cs="Arial"/>
          <w:b/>
          <w:bCs/>
          <w:sz w:val="52"/>
          <w:szCs w:val="52"/>
          <w:lang w:eastAsia="zh-CN"/>
        </w:rPr>
      </w:pPr>
    </w:p>
    <w:p w:rsidR="00242412" w:rsidRPr="00035EBD" w:rsidRDefault="00242412" w:rsidP="00242412">
      <w:pPr>
        <w:bidi w:val="0"/>
        <w:rPr>
          <w:rFonts w:ascii="Arial" w:hAnsi="Arial" w:cs="Arial"/>
          <w:b/>
          <w:bCs/>
          <w:sz w:val="48"/>
          <w:szCs w:val="48"/>
          <w:lang w:eastAsia="zh-CN"/>
        </w:rPr>
      </w:pPr>
    </w:p>
    <w:p w:rsidR="00A53AF6" w:rsidRPr="007F7968" w:rsidRDefault="00A53AF6" w:rsidP="00A53AF6">
      <w:pPr>
        <w:bidi w:val="0"/>
        <w:spacing w:beforeLines="50" w:afterLines="50" w:line="360" w:lineRule="auto"/>
        <w:jc w:val="center"/>
        <w:rPr>
          <w:rFonts w:ascii="FZShuTi" w:eastAsia="FZShuTi" w:hAnsi="KaiTi" w:cs="KFGQPC Uthman Taha Naskh"/>
          <w:b/>
          <w:bCs/>
          <w:color w:val="800000"/>
          <w:sz w:val="72"/>
          <w:szCs w:val="72"/>
          <w:lang w:eastAsia="zh-CN"/>
        </w:rPr>
      </w:pPr>
      <w:r w:rsidRPr="007F7968">
        <w:rPr>
          <w:rFonts w:ascii="FZShuTi" w:eastAsia="FZShuTi" w:hAnsi="KaiTi" w:cs="KFGQPC Uthman Taha Naskh" w:hint="eastAsia"/>
          <w:b/>
          <w:bCs/>
          <w:color w:val="800000"/>
          <w:sz w:val="72"/>
          <w:szCs w:val="72"/>
          <w:lang w:eastAsia="zh-CN"/>
        </w:rPr>
        <w:t>舍尔巴奈月之贵</w:t>
      </w:r>
    </w:p>
    <w:p w:rsidR="00242412" w:rsidRDefault="00242412" w:rsidP="00242412">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242412" w:rsidRDefault="00242412" w:rsidP="00242412">
      <w:pPr>
        <w:bidi w:val="0"/>
        <w:spacing w:beforeLines="50"/>
        <w:jc w:val="center"/>
        <w:rPr>
          <w:rFonts w:ascii="Courier New" w:hAnsi="Courier New" w:cs="Courier New"/>
          <w:b/>
          <w:bCs/>
          <w:sz w:val="32"/>
          <w:szCs w:val="32"/>
          <w:lang w:eastAsia="zh-CN"/>
        </w:rPr>
      </w:pPr>
    </w:p>
    <w:p w:rsidR="00242412" w:rsidRPr="007F7968" w:rsidRDefault="00A53AF6" w:rsidP="00242412">
      <w:pPr>
        <w:bidi w:val="0"/>
        <w:spacing w:beforeLines="50"/>
        <w:jc w:val="center"/>
        <w:rPr>
          <w:rFonts w:ascii="Tahoma" w:eastAsiaTheme="minorEastAsia" w:hAnsi="Tahoma" w:cs="KFGQPC Uthman Taha Naskh"/>
          <w:b/>
          <w:bCs/>
          <w:color w:val="auto"/>
          <w:sz w:val="44"/>
          <w:szCs w:val="44"/>
          <w:rtl/>
          <w:lang w:eastAsia="zh-CN"/>
        </w:rPr>
      </w:pPr>
      <w:r w:rsidRPr="007F7968">
        <w:rPr>
          <w:rFonts w:ascii="Tahoma" w:eastAsiaTheme="minorEastAsia" w:hAnsi="Tahoma" w:cs="KFGQPC Uthman Taha Naskh" w:hint="cs"/>
          <w:b/>
          <w:bCs/>
          <w:color w:val="auto"/>
          <w:sz w:val="44"/>
          <w:szCs w:val="44"/>
          <w:rtl/>
          <w:lang w:eastAsia="zh-CN"/>
        </w:rPr>
        <w:t>فضل شهر شعبان</w:t>
      </w:r>
    </w:p>
    <w:p w:rsidR="00242412" w:rsidRDefault="00242412" w:rsidP="00242412">
      <w:pPr>
        <w:bidi w:val="0"/>
        <w:spacing w:beforeLines="50"/>
        <w:jc w:val="center"/>
        <w:rPr>
          <w:rFonts w:ascii="Courier New" w:eastAsiaTheme="minorEastAsia" w:hAnsi="Courier New" w:cs="Courier New"/>
          <w:b/>
          <w:bCs/>
          <w:szCs w:val="24"/>
          <w:lang w:eastAsia="zh-CN"/>
        </w:rPr>
      </w:pPr>
    </w:p>
    <w:p w:rsidR="00242412" w:rsidRPr="007F7968" w:rsidRDefault="00242412" w:rsidP="007F7968">
      <w:pPr>
        <w:spacing w:after="65"/>
        <w:jc w:val="center"/>
        <w:outlineLvl w:val="3"/>
        <w:rPr>
          <w:rFonts w:ascii="Courier New" w:hAnsi="Courier New" w:cs="KFGQPC Uthman Taha Naskh"/>
          <w:sz w:val="36"/>
        </w:rPr>
      </w:pPr>
      <w:r w:rsidRPr="007F7968">
        <w:rPr>
          <w:rFonts w:ascii="mylotus" w:hAnsi="mylotus" w:cs="KFGQPC Uthman Taha Naskh"/>
          <w:sz w:val="36"/>
          <w:rtl/>
          <w:lang w:bidi="ar-EG"/>
        </w:rPr>
        <w:t xml:space="preserve"> [</w:t>
      </w:r>
      <w:r w:rsidR="007F7968" w:rsidRPr="007F7968">
        <w:rPr>
          <w:rFonts w:cs="KFGQPC Uthman Taha Naskh" w:hint="cs"/>
          <w:sz w:val="36"/>
          <w:rtl/>
          <w:lang w:bidi="ar-EG"/>
        </w:rPr>
        <w:t>باللغة</w:t>
      </w:r>
      <w:r w:rsidRPr="007F7968">
        <w:rPr>
          <w:rFonts w:ascii="mylotus" w:hAnsi="mylotus" w:cs="KFGQPC Uthman Taha Naskh"/>
          <w:sz w:val="36"/>
          <w:rtl/>
          <w:lang w:bidi="ar-EG"/>
        </w:rPr>
        <w:t xml:space="preserve"> ا</w:t>
      </w:r>
      <w:r w:rsidRPr="007F7968">
        <w:rPr>
          <w:rFonts w:ascii="mylotus" w:hAnsi="mylotus" w:cs="KFGQPC Uthman Taha Naskh" w:hint="cs"/>
          <w:sz w:val="36"/>
          <w:rtl/>
          <w:lang w:bidi="ar-EG"/>
        </w:rPr>
        <w:t>لصينية</w:t>
      </w:r>
      <w:r w:rsidRPr="007F7968">
        <w:rPr>
          <w:rFonts w:ascii="mylotus" w:hAnsi="mylotus" w:cs="KFGQPC Uthman Taha Naskh"/>
          <w:sz w:val="36"/>
          <w:rtl/>
          <w:lang w:bidi="ar-EG"/>
        </w:rPr>
        <w:t xml:space="preserve"> ]</w:t>
      </w:r>
    </w:p>
    <w:p w:rsidR="00242412" w:rsidRDefault="00242412" w:rsidP="00242412">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242412" w:rsidRPr="0080665C" w:rsidRDefault="00A53AF6" w:rsidP="00242412">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w:t>
      </w:r>
      <w:r>
        <w:rPr>
          <w:rFonts w:ascii="Arial" w:eastAsiaTheme="minorEastAsia" w:hAnsi="Arial" w:cs="Arial" w:hint="eastAsia"/>
          <w:b/>
          <w:bCs/>
          <w:sz w:val="28"/>
          <w:szCs w:val="28"/>
          <w:lang w:eastAsia="zh-CN"/>
        </w:rPr>
        <w:t xml:space="preserve"> </w:t>
      </w:r>
      <w:r>
        <w:rPr>
          <w:rFonts w:ascii="Arial" w:eastAsiaTheme="minorEastAsia" w:hAnsi="Arial" w:cs="Arial" w:hint="eastAsia"/>
          <w:b/>
          <w:bCs/>
          <w:sz w:val="28"/>
          <w:szCs w:val="28"/>
          <w:lang w:eastAsia="zh-CN"/>
        </w:rPr>
        <w:t>伊斯兰之光</w:t>
      </w:r>
    </w:p>
    <w:p w:rsidR="00242412" w:rsidRDefault="00A53AF6" w:rsidP="00242412">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cs"/>
          <w:b/>
          <w:bCs/>
          <w:sz w:val="28"/>
          <w:szCs w:val="28"/>
          <w:rtl/>
          <w:lang w:eastAsia="zh-CN"/>
        </w:rPr>
        <w:t>المصادر : موقع نور الإسلام</w:t>
      </w:r>
    </w:p>
    <w:p w:rsidR="00242412" w:rsidRDefault="00242412" w:rsidP="00242412">
      <w:pPr>
        <w:bidi w:val="0"/>
        <w:spacing w:line="240" w:lineRule="exact"/>
        <w:jc w:val="center"/>
        <w:rPr>
          <w:rFonts w:ascii="mylotus" w:hAnsi="mylotus" w:cs="mylotus"/>
          <w:b/>
          <w:bCs/>
          <w:sz w:val="28"/>
          <w:szCs w:val="28"/>
          <w:rtl/>
        </w:rPr>
      </w:pPr>
    </w:p>
    <w:p w:rsidR="00242412" w:rsidRDefault="00242412" w:rsidP="00242412">
      <w:pPr>
        <w:bidi w:val="0"/>
        <w:spacing w:line="240" w:lineRule="exact"/>
        <w:jc w:val="center"/>
        <w:rPr>
          <w:rFonts w:ascii="mylotus" w:hAnsi="mylotus" w:cs="mylotus"/>
          <w:b/>
          <w:bCs/>
          <w:sz w:val="28"/>
          <w:szCs w:val="28"/>
        </w:rPr>
      </w:pPr>
    </w:p>
    <w:p w:rsidR="00242412" w:rsidRDefault="00242412" w:rsidP="00242412">
      <w:pPr>
        <w:bidi w:val="0"/>
        <w:spacing w:line="240" w:lineRule="exact"/>
        <w:rPr>
          <w:rFonts w:ascii="mylotus" w:eastAsiaTheme="minorEastAsia" w:hAnsi="mylotus" w:cs="mylotus"/>
          <w:b/>
          <w:bCs/>
          <w:sz w:val="28"/>
          <w:szCs w:val="28"/>
          <w:lang w:eastAsia="zh-CN"/>
        </w:rPr>
      </w:pPr>
    </w:p>
    <w:p w:rsidR="00242412" w:rsidRDefault="00242412" w:rsidP="00242412">
      <w:pPr>
        <w:bidi w:val="0"/>
        <w:spacing w:line="240" w:lineRule="exact"/>
        <w:rPr>
          <w:rFonts w:ascii="mylotus" w:eastAsiaTheme="minorEastAsia" w:hAnsi="mylotus" w:cs="mylotus"/>
          <w:b/>
          <w:bCs/>
          <w:sz w:val="28"/>
          <w:szCs w:val="28"/>
          <w:lang w:eastAsia="zh-CN"/>
        </w:rPr>
      </w:pPr>
    </w:p>
    <w:p w:rsidR="00242412" w:rsidRDefault="00242412" w:rsidP="00242412">
      <w:pPr>
        <w:bidi w:val="0"/>
        <w:spacing w:line="240" w:lineRule="exact"/>
        <w:rPr>
          <w:rFonts w:ascii="mylotus" w:eastAsiaTheme="minorEastAsia" w:hAnsi="mylotus" w:cs="mylotus"/>
          <w:b/>
          <w:bCs/>
          <w:sz w:val="28"/>
          <w:szCs w:val="28"/>
          <w:lang w:eastAsia="zh-CN"/>
        </w:rPr>
      </w:pPr>
    </w:p>
    <w:p w:rsidR="00242412" w:rsidRDefault="00242412" w:rsidP="00242412">
      <w:pPr>
        <w:bidi w:val="0"/>
        <w:spacing w:line="240" w:lineRule="exact"/>
        <w:rPr>
          <w:rFonts w:ascii="mylotus" w:eastAsiaTheme="minorEastAsia" w:hAnsi="mylotus" w:cs="mylotus"/>
          <w:b/>
          <w:bCs/>
          <w:sz w:val="28"/>
          <w:szCs w:val="28"/>
          <w:lang w:eastAsia="zh-CN"/>
        </w:rPr>
      </w:pPr>
    </w:p>
    <w:p w:rsidR="00242412" w:rsidRDefault="00242412" w:rsidP="00242412">
      <w:pPr>
        <w:bidi w:val="0"/>
        <w:spacing w:line="240" w:lineRule="exact"/>
        <w:rPr>
          <w:rFonts w:ascii="mylotus" w:eastAsiaTheme="minorEastAsia" w:hAnsi="mylotus" w:cs="mylotus"/>
          <w:b/>
          <w:bCs/>
          <w:sz w:val="28"/>
          <w:szCs w:val="28"/>
          <w:lang w:eastAsia="zh-CN"/>
        </w:rPr>
      </w:pPr>
    </w:p>
    <w:p w:rsidR="00242412" w:rsidRPr="0080665C" w:rsidRDefault="00242412" w:rsidP="00242412">
      <w:pPr>
        <w:bidi w:val="0"/>
        <w:spacing w:line="240" w:lineRule="exact"/>
        <w:rPr>
          <w:rFonts w:ascii="mylotus" w:eastAsiaTheme="minorEastAsia" w:hAnsi="mylotus" w:cs="mylotus"/>
          <w:b/>
          <w:bCs/>
          <w:sz w:val="28"/>
          <w:szCs w:val="28"/>
          <w:lang w:eastAsia="zh-CN"/>
        </w:rPr>
      </w:pPr>
    </w:p>
    <w:p w:rsidR="00242412" w:rsidRPr="0080665C" w:rsidRDefault="00242412" w:rsidP="00242412">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242412" w:rsidRPr="00EA6D56" w:rsidRDefault="00242412" w:rsidP="00242412">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242412" w:rsidRDefault="00242412" w:rsidP="00242412">
      <w:pPr>
        <w:bidi w:val="0"/>
        <w:spacing w:line="240" w:lineRule="exact"/>
        <w:jc w:val="center"/>
        <w:rPr>
          <w:rFonts w:ascii="mylotus" w:hAnsi="mylotus" w:cs="mylotus"/>
          <w:b/>
          <w:bCs/>
          <w:sz w:val="28"/>
          <w:szCs w:val="28"/>
        </w:rPr>
      </w:pPr>
    </w:p>
    <w:p w:rsidR="00242412" w:rsidRDefault="00242412" w:rsidP="00242412">
      <w:pPr>
        <w:bidi w:val="0"/>
        <w:spacing w:line="240" w:lineRule="exact"/>
        <w:jc w:val="center"/>
        <w:rPr>
          <w:rFonts w:ascii="mylotus" w:hAnsi="mylotus" w:cs="mylotus"/>
          <w:b/>
          <w:bCs/>
          <w:sz w:val="28"/>
          <w:szCs w:val="28"/>
          <w:rtl/>
        </w:rPr>
      </w:pPr>
    </w:p>
    <w:p w:rsidR="00242412" w:rsidRDefault="00242412" w:rsidP="00242412">
      <w:pPr>
        <w:bidi w:val="0"/>
        <w:spacing w:line="240" w:lineRule="exact"/>
        <w:jc w:val="center"/>
        <w:rPr>
          <w:rFonts w:ascii="mylotus" w:hAnsi="mylotus" w:cs="mylotus"/>
          <w:b/>
          <w:bCs/>
          <w:sz w:val="28"/>
          <w:szCs w:val="28"/>
        </w:rPr>
      </w:pPr>
    </w:p>
    <w:p w:rsidR="00242412" w:rsidRPr="0007149E" w:rsidRDefault="00242412" w:rsidP="00242412">
      <w:pPr>
        <w:bidi w:val="0"/>
        <w:spacing w:line="240" w:lineRule="exact"/>
        <w:jc w:val="center"/>
        <w:rPr>
          <w:rFonts w:ascii="STXingkai" w:eastAsia="STXingkai" w:hAnsi="TR Bahamas Light"/>
          <w:b/>
          <w:bCs/>
          <w:color w:val="800000"/>
          <w:sz w:val="48"/>
          <w:szCs w:val="48"/>
          <w:lang w:val="tr-TR"/>
        </w:rPr>
      </w:pPr>
    </w:p>
    <w:p w:rsidR="00242412" w:rsidRPr="00962983" w:rsidRDefault="00242412" w:rsidP="00242412">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242412" w:rsidRPr="00962983" w:rsidRDefault="00242412" w:rsidP="00242412">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242412" w:rsidRDefault="00242412" w:rsidP="00A53AF6">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A53AF6">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242412" w:rsidRDefault="00242412" w:rsidP="00242412">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242412" w:rsidRPr="00A60587" w:rsidRDefault="00242412" w:rsidP="00242412">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242412" w:rsidRDefault="00242412" w:rsidP="00242412">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242412" w:rsidRPr="00A53AF6" w:rsidRDefault="00A53AF6" w:rsidP="00A53AF6">
      <w:pPr>
        <w:bidi w:val="0"/>
        <w:spacing w:beforeLines="50" w:afterLines="50" w:line="360" w:lineRule="auto"/>
        <w:jc w:val="center"/>
        <w:rPr>
          <w:rFonts w:ascii="FZShuTi" w:eastAsia="FZShuTi" w:hAnsi="KaiTi" w:cs="KFGQPC Uthman Taha Naskh"/>
          <w:b/>
          <w:bCs/>
          <w:color w:val="FF0000"/>
          <w:sz w:val="72"/>
          <w:szCs w:val="72"/>
          <w:lang w:eastAsia="zh-CN"/>
        </w:rPr>
      </w:pPr>
      <w:r w:rsidRPr="00A53AF6">
        <w:rPr>
          <w:rFonts w:ascii="FZShuTi" w:eastAsia="FZShuTi" w:hAnsi="KaiTi" w:cs="KFGQPC Uthman Taha Naskh" w:hint="eastAsia"/>
          <w:b/>
          <w:bCs/>
          <w:color w:val="FF0000"/>
          <w:sz w:val="72"/>
          <w:szCs w:val="72"/>
          <w:lang w:eastAsia="zh-CN"/>
        </w:rPr>
        <w:t>舍尔巴奈月之贵</w:t>
      </w:r>
    </w:p>
    <w:p w:rsidR="00242412" w:rsidRPr="00242412" w:rsidRDefault="00242412" w:rsidP="00A53AF6">
      <w:pPr>
        <w:shd w:val="clear" w:color="auto" w:fill="F8F8F8"/>
        <w:bidi w:val="0"/>
        <w:spacing w:before="100" w:beforeAutospacing="1" w:after="96" w:line="432" w:lineRule="atLeast"/>
        <w:jc w:val="center"/>
        <w:rPr>
          <w:rFonts w:ascii="Verdana" w:hAnsi="Verdana" w:cs="SimSun"/>
          <w:color w:val="333333"/>
          <w:sz w:val="22"/>
          <w:szCs w:val="22"/>
          <w:lang w:eastAsia="zh-CN"/>
        </w:rPr>
      </w:pPr>
      <w:r>
        <w:rPr>
          <w:rFonts w:ascii="Verdana" w:hAnsi="Verdana" w:cs="SimSun"/>
          <w:noProof/>
          <w:color w:val="333333"/>
          <w:sz w:val="22"/>
          <w:szCs w:val="22"/>
        </w:rPr>
        <w:drawing>
          <wp:inline distT="0" distB="0" distL="0" distR="0">
            <wp:extent cx="5383530" cy="4031666"/>
            <wp:effectExtent l="19050" t="0" r="7620" b="0"/>
            <wp:docPr id="1" name="图片 2" descr="http://norislam.com/attachments/2013/06/9_201306141052001xsq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islam.com/attachments/2013/06/9_201306141052001xsqs.jpg">
                      <a:hlinkClick r:id="rId10" tgtFrame="_blank"/>
                    </pic:cNvPr>
                    <pic:cNvPicPr>
                      <a:picLocks noChangeAspect="1" noChangeArrowheads="1"/>
                    </pic:cNvPicPr>
                  </pic:nvPicPr>
                  <pic:blipFill>
                    <a:blip r:embed="rId11" cstate="print"/>
                    <a:srcRect/>
                    <a:stretch>
                      <a:fillRect/>
                    </a:stretch>
                  </pic:blipFill>
                  <pic:spPr bwMode="auto">
                    <a:xfrm>
                      <a:off x="0" y="0"/>
                      <a:ext cx="5383530" cy="4031666"/>
                    </a:xfrm>
                    <a:prstGeom prst="rect">
                      <a:avLst/>
                    </a:prstGeom>
                    <a:noFill/>
                    <a:ln w="9525">
                      <a:noFill/>
                      <a:miter lim="800000"/>
                      <a:headEnd/>
                      <a:tailEnd/>
                    </a:ln>
                  </pic:spPr>
                </pic:pic>
              </a:graphicData>
            </a:graphic>
          </wp:inline>
        </w:drawing>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一切荣耀属于安拉，他使部分夜晚具有重大意义，使其在宇宙时空中凸显荣耀，并在此特殊时刻广施恩典。赞美主的完美令人不可思议，感谢主的恩典多得数不胜数，祈求主的宽容能够遮掩我们的罪过；我见证</w:t>
      </w:r>
      <w:r w:rsidR="009745CD">
        <w:rPr>
          <w:rFonts w:ascii="Verdana" w:hAnsi="Verdana" w:cs="SimSun"/>
          <w:color w:val="333333"/>
          <w:sz w:val="36"/>
          <w:lang w:eastAsia="zh-CN"/>
        </w:rPr>
        <w:t>除真主外绝无应受崇拜的</w:t>
      </w:r>
      <w:r w:rsidRPr="009745CD">
        <w:rPr>
          <w:rFonts w:ascii="Verdana" w:hAnsi="Verdana" w:cs="SimSun"/>
          <w:color w:val="333333"/>
          <w:sz w:val="36"/>
          <w:lang w:eastAsia="zh-CN"/>
        </w:rPr>
        <w:t>，我们永远只崇拜他；我见证先知穆罕默德是主精选的永久使者，是万世品级最高和最光荣</w:t>
      </w:r>
      <w:r w:rsidRPr="009745CD">
        <w:rPr>
          <w:rFonts w:ascii="Verdana" w:hAnsi="Verdana" w:cs="SimSun"/>
          <w:color w:val="333333"/>
          <w:sz w:val="36"/>
          <w:lang w:eastAsia="zh-CN"/>
        </w:rPr>
        <w:lastRenderedPageBreak/>
        <w:t>的人。主啊！求您赐福安于他和圣裔、圣妻以及纯洁善良的圣伴们！安拉的仆民啊！</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我嘱告你们和我自己要敬畏安拉，敬主是仆民为后世积攒的最好路费，至尊主说：</w:t>
      </w:r>
      <w:r w:rsidRPr="009745CD">
        <w:rPr>
          <w:rFonts w:ascii="Verdana" w:hAnsi="Verdana" w:cs="SimSun"/>
          <w:color w:val="333333"/>
          <w:sz w:val="36"/>
          <w:lang w:eastAsia="zh-CN"/>
        </w:rPr>
        <w:t>“</w:t>
      </w:r>
      <w:r w:rsidRPr="009745CD">
        <w:rPr>
          <w:rFonts w:ascii="Verdana" w:hAnsi="Verdana" w:cs="SimSun"/>
          <w:color w:val="333333"/>
          <w:sz w:val="36"/>
          <w:lang w:eastAsia="zh-CN"/>
        </w:rPr>
        <w:t>你们要预备好旅费，最好的旅费是敬主。有觉悟的人们啊！你们要敬畏我。</w:t>
      </w:r>
      <w:r w:rsidRPr="009745CD">
        <w:rPr>
          <w:rFonts w:ascii="Verdana" w:hAnsi="Verdana" w:cs="SimSun"/>
          <w:color w:val="333333"/>
          <w:sz w:val="36"/>
          <w:lang w:eastAsia="zh-CN"/>
        </w:rPr>
        <w:t>”</w:t>
      </w:r>
      <w:r w:rsidRPr="009745CD">
        <w:rPr>
          <w:rFonts w:ascii="Verdana" w:hAnsi="Verdana" w:cs="SimSun"/>
          <w:color w:val="333333"/>
          <w:sz w:val="36"/>
          <w:lang w:eastAsia="zh-CN"/>
        </w:rPr>
        <w:t>（</w:t>
      </w:r>
      <w:r w:rsidRPr="009745CD">
        <w:rPr>
          <w:rFonts w:ascii="Verdana" w:hAnsi="Verdana" w:cs="SimSun"/>
          <w:color w:val="333333"/>
          <w:sz w:val="36"/>
          <w:lang w:eastAsia="zh-CN"/>
        </w:rPr>
        <w:t>2</w:t>
      </w:r>
      <w:r w:rsidRPr="009745CD">
        <w:rPr>
          <w:rFonts w:ascii="Verdana" w:hAnsi="Verdana" w:cs="SimSun"/>
          <w:color w:val="333333"/>
          <w:sz w:val="36"/>
          <w:lang w:eastAsia="zh-CN"/>
        </w:rPr>
        <w:t>：</w:t>
      </w:r>
      <w:r w:rsidRPr="009745CD">
        <w:rPr>
          <w:rFonts w:ascii="Verdana" w:hAnsi="Verdana" w:cs="SimSun"/>
          <w:color w:val="333333"/>
          <w:sz w:val="36"/>
          <w:lang w:eastAsia="zh-CN"/>
        </w:rPr>
        <w:t>197</w:t>
      </w:r>
      <w:r w:rsidRPr="009745CD">
        <w:rPr>
          <w:rFonts w:ascii="Verdana" w:hAnsi="Verdana" w:cs="SimSun"/>
          <w:color w:val="333333"/>
          <w:sz w:val="36"/>
          <w:lang w:eastAsia="zh-CN"/>
        </w:rPr>
        <w:t>）</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各位信士：</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意义重大的</w:t>
      </w:r>
      <w:r w:rsidR="009745CD">
        <w:rPr>
          <w:rFonts w:ascii="Verdana" w:hAnsi="Verdana" w:cs="SimSun"/>
          <w:color w:val="333333"/>
          <w:sz w:val="36"/>
          <w:lang w:eastAsia="zh-CN"/>
        </w:rPr>
        <w:t>舍尔巴奈</w:t>
      </w:r>
      <w:r w:rsidRPr="009745CD">
        <w:rPr>
          <w:rFonts w:ascii="Verdana" w:hAnsi="Verdana" w:cs="SimSun"/>
          <w:color w:val="333333"/>
          <w:sz w:val="36"/>
          <w:lang w:eastAsia="zh-CN"/>
        </w:rPr>
        <w:t>月已经来临，此月普降至仁主的慈爱，我们的圣使以优异的善功隆重接待此月。他在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月孜孜不倦地用功，白天封斋夜里站立，遵守善道一丝不苟，圣伴们（主降喜爱）甚至以为先知整月不会停歇。</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所以，你们要以贵圣为榜样，在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月多封斋和做功德，远离淫乱和违法之事。圣妻阿依莎（主降喜爱）说：</w:t>
      </w:r>
      <w:r w:rsidRPr="009745CD">
        <w:rPr>
          <w:rFonts w:ascii="Verdana" w:hAnsi="Verdana" w:cs="SimSun"/>
          <w:color w:val="333333"/>
          <w:sz w:val="36"/>
          <w:lang w:eastAsia="zh-CN"/>
        </w:rPr>
        <w:t>“</w:t>
      </w:r>
      <w:r w:rsidRPr="009745CD">
        <w:rPr>
          <w:rFonts w:ascii="Verdana" w:hAnsi="Verdana" w:cs="SimSun"/>
          <w:color w:val="333333"/>
          <w:sz w:val="36"/>
          <w:lang w:eastAsia="zh-CN"/>
        </w:rPr>
        <w:t>圣使在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月连续封斋，我们猜测他会一直封下去；他又开斋，我们猜测他不会再封斋了。除了莱麦丹月，我从没见先知整月封斋；我也没见先知在其它月份里封斋多过</w:t>
      </w:r>
      <w:r w:rsidR="009745CD">
        <w:rPr>
          <w:rFonts w:ascii="Verdana" w:hAnsi="Verdana" w:cs="SimSun"/>
          <w:color w:val="333333"/>
          <w:sz w:val="36"/>
          <w:lang w:eastAsia="zh-CN"/>
        </w:rPr>
        <w:t>舍尔巴奈</w:t>
      </w:r>
      <w:r w:rsidRPr="009745CD">
        <w:rPr>
          <w:rFonts w:ascii="Verdana" w:hAnsi="Verdana" w:cs="SimSun"/>
          <w:color w:val="333333"/>
          <w:sz w:val="36"/>
          <w:lang w:eastAsia="zh-CN"/>
        </w:rPr>
        <w:t>月。</w:t>
      </w:r>
      <w:r w:rsidRPr="009745CD">
        <w:rPr>
          <w:rFonts w:ascii="Verdana" w:hAnsi="Verdana" w:cs="SimSun"/>
          <w:color w:val="333333"/>
          <w:sz w:val="36"/>
          <w:lang w:eastAsia="zh-CN"/>
        </w:rPr>
        <w:t>”</w:t>
      </w:r>
      <w:r w:rsidRPr="009745CD">
        <w:rPr>
          <w:rFonts w:ascii="Verdana" w:hAnsi="Verdana" w:cs="SimSun"/>
          <w:color w:val="333333"/>
          <w:sz w:val="36"/>
          <w:lang w:eastAsia="zh-CN"/>
        </w:rPr>
        <w:t>（《布哈里圣训集》《穆斯林圣训集》）</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lastRenderedPageBreak/>
        <w:t>伍萨迈</w:t>
      </w:r>
      <w:r w:rsidRPr="009745CD">
        <w:rPr>
          <w:rFonts w:ascii="Verdana" w:hAnsi="Verdana" w:cs="SimSun"/>
          <w:color w:val="333333"/>
          <w:sz w:val="36"/>
          <w:lang w:eastAsia="zh-CN"/>
        </w:rPr>
        <w:t>·</w:t>
      </w:r>
      <w:r w:rsidRPr="009745CD">
        <w:rPr>
          <w:rFonts w:ascii="Verdana" w:hAnsi="Verdana" w:cs="SimSun"/>
          <w:color w:val="333333"/>
          <w:sz w:val="36"/>
          <w:lang w:eastAsia="zh-CN"/>
        </w:rPr>
        <w:t>本宰德（主降喜爱）传述：</w:t>
      </w:r>
      <w:r w:rsidRPr="009745CD">
        <w:rPr>
          <w:rFonts w:ascii="Verdana" w:hAnsi="Verdana" w:cs="SimSun"/>
          <w:color w:val="333333"/>
          <w:sz w:val="36"/>
          <w:lang w:eastAsia="zh-CN"/>
        </w:rPr>
        <w:t>“</w:t>
      </w:r>
      <w:r w:rsidRPr="009745CD">
        <w:rPr>
          <w:rFonts w:ascii="Verdana" w:hAnsi="Verdana" w:cs="SimSun"/>
          <w:color w:val="333333"/>
          <w:sz w:val="36"/>
          <w:lang w:eastAsia="zh-CN"/>
        </w:rPr>
        <w:t>我问圣使：</w:t>
      </w:r>
      <w:r w:rsidRPr="009745CD">
        <w:rPr>
          <w:rFonts w:ascii="Verdana" w:hAnsi="Verdana" w:cs="SimSun"/>
          <w:color w:val="333333"/>
          <w:sz w:val="36"/>
          <w:lang w:eastAsia="zh-CN"/>
        </w:rPr>
        <w:t>‘</w:t>
      </w:r>
      <w:r w:rsidRPr="009745CD">
        <w:rPr>
          <w:rFonts w:ascii="Verdana" w:hAnsi="Verdana" w:cs="SimSun"/>
          <w:color w:val="333333"/>
          <w:sz w:val="36"/>
          <w:lang w:eastAsia="zh-CN"/>
        </w:rPr>
        <w:t>安拉的使者啊！我没见您在其它月里封斋像</w:t>
      </w:r>
      <w:r w:rsidR="009745CD">
        <w:rPr>
          <w:rFonts w:ascii="Verdana" w:hAnsi="Verdana" w:cs="SimSun"/>
          <w:color w:val="333333"/>
          <w:sz w:val="36"/>
          <w:lang w:eastAsia="zh-CN"/>
        </w:rPr>
        <w:t>舍尔巴奈</w:t>
      </w:r>
      <w:r w:rsidRPr="009745CD">
        <w:rPr>
          <w:rFonts w:ascii="Verdana" w:hAnsi="Verdana" w:cs="SimSun"/>
          <w:color w:val="333333"/>
          <w:sz w:val="36"/>
          <w:lang w:eastAsia="zh-CN"/>
        </w:rPr>
        <w:t>月那么多，这是为何呢？</w:t>
      </w:r>
      <w:r w:rsidRPr="009745CD">
        <w:rPr>
          <w:rFonts w:ascii="Verdana" w:hAnsi="Verdana" w:cs="SimSun"/>
          <w:color w:val="333333"/>
          <w:sz w:val="36"/>
          <w:lang w:eastAsia="zh-CN"/>
        </w:rPr>
        <w:t>’</w:t>
      </w:r>
      <w:r w:rsidRPr="009745CD">
        <w:rPr>
          <w:rFonts w:ascii="Verdana" w:hAnsi="Verdana" w:cs="SimSun"/>
          <w:color w:val="333333"/>
          <w:sz w:val="36"/>
          <w:lang w:eastAsia="zh-CN"/>
        </w:rPr>
        <w:t>圣使说：</w:t>
      </w:r>
      <w:r w:rsidRPr="009745CD">
        <w:rPr>
          <w:rFonts w:ascii="Verdana" w:hAnsi="Verdana" w:cs="SimSun"/>
          <w:color w:val="333333"/>
          <w:sz w:val="36"/>
          <w:lang w:eastAsia="zh-CN"/>
        </w:rPr>
        <w:t>‘</w:t>
      </w:r>
      <w:r w:rsidRPr="009745CD">
        <w:rPr>
          <w:rFonts w:ascii="Verdana" w:hAnsi="Verdana" w:cs="SimSun"/>
          <w:color w:val="333333"/>
          <w:sz w:val="36"/>
          <w:lang w:eastAsia="zh-CN"/>
        </w:rPr>
        <w:t>这个月处在七月（莱杰卜禁月）和九月（莱麦丹斋月）之间人们容易疏忽，这是每年人们的所有行为被汇报给万世之主的月份，我喜欢在我封斋时将我的行为汇报上去。</w:t>
      </w:r>
      <w:r w:rsidRPr="009745CD">
        <w:rPr>
          <w:rFonts w:ascii="Verdana" w:hAnsi="Verdana" w:cs="SimSun"/>
          <w:color w:val="333333"/>
          <w:sz w:val="36"/>
          <w:lang w:eastAsia="zh-CN"/>
        </w:rPr>
        <w:t>’”</w:t>
      </w:r>
      <w:r w:rsidRPr="009745CD">
        <w:rPr>
          <w:rFonts w:ascii="Verdana" w:hAnsi="Verdana" w:cs="SimSun"/>
          <w:color w:val="333333"/>
          <w:sz w:val="36"/>
          <w:lang w:eastAsia="zh-CN"/>
        </w:rPr>
        <w:t>（《艾哈迈德圣训集》《奈萨依圣训集》）</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各位尊贵的教胞：</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你们可知先知为何专门要在这个月多封斋？因为这个月是汇报人们所有行为的月份。恭喜那些能够亲自见证其行为被上报，并向至尊主求情接纳其行为的人！</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今日封斋吧！也许明天人们绝食的时候你在过开斋节</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各位教胞：</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在这个月里，至尊无比的主俯视人类饶恕众生，除了那些在安拉之外崇拜其它神灵和对自己的穆斯林兄弟有仇恨的人，圣使说过：</w:t>
      </w:r>
      <w:r w:rsidRPr="009745CD">
        <w:rPr>
          <w:rFonts w:ascii="Verdana" w:hAnsi="Verdana" w:cs="SimSun"/>
          <w:color w:val="333333"/>
          <w:sz w:val="36"/>
          <w:lang w:eastAsia="zh-CN"/>
        </w:rPr>
        <w:t>“</w:t>
      </w:r>
      <w:r w:rsidRPr="009745CD">
        <w:rPr>
          <w:rFonts w:ascii="Verdana" w:hAnsi="Verdana" w:cs="SimSun"/>
          <w:color w:val="333333"/>
          <w:sz w:val="36"/>
          <w:lang w:eastAsia="zh-CN"/>
        </w:rPr>
        <w:t>安拉在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月中的夜里俯视人类，然后饶恕众生，除了对主不忠的人和仇视</w:t>
      </w:r>
      <w:r w:rsidRPr="009745CD">
        <w:rPr>
          <w:rFonts w:ascii="Verdana" w:hAnsi="Verdana" w:cs="SimSun"/>
          <w:color w:val="333333"/>
          <w:sz w:val="36"/>
          <w:lang w:eastAsia="zh-CN"/>
        </w:rPr>
        <w:lastRenderedPageBreak/>
        <w:t>他人的人。</w:t>
      </w:r>
      <w:r w:rsidRPr="009745CD">
        <w:rPr>
          <w:rFonts w:ascii="Verdana" w:hAnsi="Verdana" w:cs="SimSun"/>
          <w:color w:val="333333"/>
          <w:sz w:val="36"/>
          <w:lang w:eastAsia="zh-CN"/>
        </w:rPr>
        <w:t>”</w:t>
      </w:r>
      <w:r w:rsidRPr="009745CD">
        <w:rPr>
          <w:rFonts w:ascii="Verdana" w:hAnsi="Verdana" w:cs="SimSun"/>
          <w:color w:val="333333"/>
          <w:sz w:val="36"/>
          <w:lang w:eastAsia="zh-CN"/>
        </w:rPr>
        <w:t>（艾卜穆萨</w:t>
      </w:r>
      <w:r w:rsidRPr="009745CD">
        <w:rPr>
          <w:rFonts w:ascii="Verdana" w:hAnsi="Verdana" w:cs="SimSun"/>
          <w:color w:val="333333"/>
          <w:sz w:val="36"/>
          <w:lang w:eastAsia="zh-CN"/>
        </w:rPr>
        <w:t>·</w:t>
      </w:r>
      <w:r w:rsidRPr="009745CD">
        <w:rPr>
          <w:rFonts w:ascii="Verdana" w:hAnsi="Verdana" w:cs="SimSun"/>
          <w:color w:val="333333"/>
          <w:sz w:val="36"/>
          <w:lang w:eastAsia="zh-CN"/>
        </w:rPr>
        <w:t>艾什阿瑞传述《伊本马哲圣训集》）</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使自己与穆斯林为敌的人真可怜！以安拉发誓，他犯的是严重的罪恶，全知幽冥的主将仇视他人与对主不忠的最大罪行连系在了一起，可想而知其罪行有多严重！你会停止与你的兄弟作对和止住对他人的仇恨吗？</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人应该明白黑夜和白天是两个仓库，就看你自己往里面存多少好事和坏事。穆斯林兄弟啊！你应该成为利用这大好季节，日日夜夜、时时刻刻以善功亲近主的幸福之人，以便得到主的恩典和慈爱，从而获得幸福和脱离火狱酷热之刑。</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 xml:space="preserve">　昨天已成为忠实见证</w:t>
      </w:r>
      <w:r w:rsidRPr="009745CD">
        <w:rPr>
          <w:rFonts w:ascii="Verdana" w:hAnsi="Verdana" w:cs="SimSun"/>
          <w:color w:val="333333"/>
          <w:sz w:val="36"/>
          <w:lang w:eastAsia="zh-CN"/>
        </w:rPr>
        <w:t xml:space="preserve"> </w:t>
      </w:r>
      <w:r w:rsidRPr="009745CD">
        <w:rPr>
          <w:rFonts w:ascii="Verdana" w:hAnsi="Verdana" w:cs="SimSun"/>
          <w:color w:val="333333"/>
          <w:sz w:val="36"/>
          <w:lang w:eastAsia="zh-CN"/>
        </w:rPr>
        <w:t>紧跟你的是新的一天</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 xml:space="preserve">　反省日子会使你受益</w:t>
      </w:r>
      <w:r w:rsidRPr="009745CD">
        <w:rPr>
          <w:rFonts w:ascii="Verdana" w:hAnsi="Verdana" w:cs="SimSun"/>
          <w:color w:val="333333"/>
          <w:sz w:val="36"/>
          <w:lang w:eastAsia="zh-CN"/>
        </w:rPr>
        <w:t xml:space="preserve"> </w:t>
      </w:r>
      <w:r w:rsidRPr="009745CD">
        <w:rPr>
          <w:rFonts w:ascii="Verdana" w:hAnsi="Verdana" w:cs="SimSun"/>
          <w:color w:val="333333"/>
          <w:sz w:val="36"/>
          <w:lang w:eastAsia="zh-CN"/>
        </w:rPr>
        <w:t>失去的昨天不会再来</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 xml:space="preserve">　如果你过去干了坏事</w:t>
      </w:r>
      <w:r w:rsidRPr="009745CD">
        <w:rPr>
          <w:rFonts w:ascii="Verdana" w:hAnsi="Verdana" w:cs="SimSun"/>
          <w:color w:val="333333"/>
          <w:sz w:val="36"/>
          <w:lang w:eastAsia="zh-CN"/>
        </w:rPr>
        <w:t xml:space="preserve"> </w:t>
      </w:r>
      <w:r w:rsidRPr="009745CD">
        <w:rPr>
          <w:rFonts w:ascii="Verdana" w:hAnsi="Verdana" w:cs="SimSun"/>
          <w:color w:val="333333"/>
          <w:sz w:val="36"/>
          <w:lang w:eastAsia="zh-CN"/>
        </w:rPr>
        <w:t>就应加倍行善得褒奖</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 xml:space="preserve">　不要等到明天做好事</w:t>
      </w:r>
      <w:r w:rsidRPr="009745CD">
        <w:rPr>
          <w:rFonts w:ascii="Verdana" w:hAnsi="Verdana" w:cs="SimSun"/>
          <w:color w:val="333333"/>
          <w:sz w:val="36"/>
          <w:lang w:eastAsia="zh-CN"/>
        </w:rPr>
        <w:t xml:space="preserve"> </w:t>
      </w:r>
      <w:r w:rsidRPr="009745CD">
        <w:rPr>
          <w:rFonts w:ascii="Verdana" w:hAnsi="Verdana" w:cs="SimSun"/>
          <w:color w:val="333333"/>
          <w:sz w:val="36"/>
          <w:lang w:eastAsia="zh-CN"/>
        </w:rPr>
        <w:t>也许明日你已经消逝</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愿主以神圣的《古兰经》赐福我和你们，使我们紧握天经和圣训的准绳，坚守伊斯兰中正之道。</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lastRenderedPageBreak/>
        <w:t>我讲这些，祈望仁慈的主饶恕我和你们以及所有穆斯林的过错，你们向主祈祷吧！主是至恕至慈的。</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 xml:space="preserve">　　</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b/>
          <w:bCs/>
          <w:color w:val="333333"/>
          <w:sz w:val="36"/>
          <w:lang w:eastAsia="zh-CN"/>
        </w:rPr>
        <w:t>第二部分</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一切荣耀属于安拉，他给仆民沐浴恩典，使其内心充满正教律法之光，使他们遵循天启智慧制定的法律；他使部分月份贵过其它时日，以便仆民借此机会努力礼拜、封斋和施舍；赞美我主洞察每个人的一举一动，天地间微尘重的任何事物无论动静，我主无不知晓；我见证</w:t>
      </w:r>
      <w:r w:rsidR="009745CD">
        <w:rPr>
          <w:rFonts w:ascii="Verdana" w:hAnsi="Verdana" w:cs="SimSun"/>
          <w:color w:val="333333"/>
          <w:sz w:val="36"/>
          <w:lang w:eastAsia="zh-CN"/>
        </w:rPr>
        <w:t>除真主外绝无应受崇拜的</w:t>
      </w:r>
      <w:r w:rsidRPr="009745CD">
        <w:rPr>
          <w:rFonts w:ascii="Verdana" w:hAnsi="Verdana" w:cs="SimSun"/>
          <w:color w:val="333333"/>
          <w:sz w:val="36"/>
          <w:lang w:eastAsia="zh-CN"/>
        </w:rPr>
        <w:t>，独一无二的主，至尊至伟的主；我见证先知穆罕默德是主的仆人和使者，是最优秀的封斋者和礼拜者。主啊！求您赐福安于您的仆人和使者穆罕默德及其圣裔、圣伴们！</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各位穆斯林：</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你们要敬畏至高无上的安拉，凡事要服从主的命令，远离主所禁止的一切，时刻不要忘主，做事一心为主，要为不讲交易和情义之日的来临多积善德。</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安拉的仆民啊！</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lastRenderedPageBreak/>
        <w:t>信士们必成功，敬主的信士必得救，他们已获今后两生的喜讯，正如至尊主在永恒的天经中所说的那样。</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信仰，即内心诚信、口舌认证、身体力行避免犯罪。我们正在经历的这个月，就是彻晓幽冥的主将惠顾人类宽恕罪过的伟大斋月的前奏（在斋月曾降下天经明文，也发生过我们先知的许多辉煌奇迹），先知以祈祷、施舍和封斋隆重对待此月。圣妻阿依莎（主降喜爱）说：</w:t>
      </w:r>
      <w:r w:rsidRPr="009745CD">
        <w:rPr>
          <w:rFonts w:ascii="Verdana" w:hAnsi="Verdana" w:cs="SimSun"/>
          <w:color w:val="333333"/>
          <w:sz w:val="36"/>
          <w:lang w:eastAsia="zh-CN"/>
        </w:rPr>
        <w:t>“</w:t>
      </w:r>
      <w:r w:rsidRPr="009745CD">
        <w:rPr>
          <w:rFonts w:ascii="Verdana" w:hAnsi="Verdana" w:cs="SimSun"/>
          <w:color w:val="333333"/>
          <w:sz w:val="36"/>
          <w:lang w:eastAsia="zh-CN"/>
        </w:rPr>
        <w:t>先知最喜爱的月份，就是先在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月封斋，然后紧接着就是莱麦丹月。</w:t>
      </w:r>
      <w:r w:rsidRPr="009745CD">
        <w:rPr>
          <w:rFonts w:ascii="Verdana" w:hAnsi="Verdana" w:cs="SimSun"/>
          <w:color w:val="333333"/>
          <w:sz w:val="36"/>
          <w:lang w:eastAsia="zh-CN"/>
        </w:rPr>
        <w:t xml:space="preserve">” </w:t>
      </w:r>
      <w:r w:rsidRPr="009745CD">
        <w:rPr>
          <w:rFonts w:ascii="Verdana" w:hAnsi="Verdana" w:cs="SimSun"/>
          <w:color w:val="333333"/>
          <w:sz w:val="36"/>
          <w:lang w:eastAsia="zh-CN"/>
        </w:rPr>
        <w:t>（《艾卜达伍德圣训集》）</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有一位先贤祈祷说：</w:t>
      </w:r>
      <w:r w:rsidRPr="009745CD">
        <w:rPr>
          <w:rFonts w:ascii="Verdana" w:hAnsi="Verdana" w:cs="SimSun"/>
          <w:color w:val="333333"/>
          <w:sz w:val="36"/>
          <w:lang w:eastAsia="zh-CN"/>
        </w:rPr>
        <w:t>“</w:t>
      </w:r>
      <w:r w:rsidRPr="009745CD">
        <w:rPr>
          <w:rFonts w:ascii="Verdana" w:hAnsi="Verdana" w:cs="SimSun"/>
          <w:color w:val="333333"/>
          <w:sz w:val="36"/>
          <w:lang w:eastAsia="zh-CN"/>
        </w:rPr>
        <w:t>主啊！求您在莱杰卜月和</w:t>
      </w:r>
      <w:r w:rsidR="009745CD">
        <w:rPr>
          <w:rFonts w:ascii="Verdana" w:hAnsi="Verdana" w:cs="SimSun"/>
          <w:color w:val="333333"/>
          <w:sz w:val="36"/>
          <w:lang w:eastAsia="zh-CN"/>
        </w:rPr>
        <w:t>舍尔巴奈</w:t>
      </w:r>
      <w:r w:rsidRPr="009745CD">
        <w:rPr>
          <w:rFonts w:ascii="Verdana" w:hAnsi="Verdana" w:cs="SimSun"/>
          <w:color w:val="333333"/>
          <w:sz w:val="36"/>
          <w:lang w:eastAsia="zh-CN"/>
        </w:rPr>
        <w:t>月给我们赐福，使我们活到莱麦丹月吧！</w:t>
      </w:r>
      <w:r w:rsidRPr="009745CD">
        <w:rPr>
          <w:rFonts w:ascii="Verdana" w:hAnsi="Verdana" w:cs="SimSun"/>
          <w:color w:val="333333"/>
          <w:sz w:val="36"/>
          <w:lang w:eastAsia="zh-CN"/>
        </w:rPr>
        <w:t>”</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在</w:t>
      </w:r>
      <w:r w:rsidR="009745CD">
        <w:rPr>
          <w:rFonts w:ascii="Verdana" w:hAnsi="Verdana" w:cs="SimSun"/>
          <w:color w:val="333333"/>
          <w:sz w:val="36"/>
          <w:lang w:eastAsia="zh-CN"/>
        </w:rPr>
        <w:t>舍尔巴奈</w:t>
      </w:r>
      <w:r w:rsidRPr="009745CD">
        <w:rPr>
          <w:rFonts w:ascii="Verdana" w:hAnsi="Verdana" w:cs="SimSun"/>
          <w:color w:val="333333"/>
          <w:sz w:val="36"/>
          <w:lang w:eastAsia="zh-CN"/>
        </w:rPr>
        <w:t>月，信士祈求活到斋月以敬主言行迎接那些高贵时刻，乘机多做善功并为可耻罪行向主忏悔，是可嘉行为，至尊主说：</w:t>
      </w:r>
      <w:r w:rsidRPr="009745CD">
        <w:rPr>
          <w:rFonts w:ascii="Verdana" w:hAnsi="Verdana" w:cs="SimSun"/>
          <w:color w:val="333333"/>
          <w:sz w:val="36"/>
          <w:lang w:eastAsia="zh-CN"/>
        </w:rPr>
        <w:t>“</w:t>
      </w:r>
      <w:r w:rsidRPr="009745CD">
        <w:rPr>
          <w:rFonts w:ascii="Verdana" w:hAnsi="Verdana" w:cs="SimSun"/>
          <w:color w:val="333333"/>
          <w:sz w:val="36"/>
          <w:lang w:eastAsia="zh-CN"/>
        </w:rPr>
        <w:t>你说：</w:t>
      </w:r>
      <w:r w:rsidRPr="009745CD">
        <w:rPr>
          <w:rFonts w:ascii="Verdana" w:hAnsi="Verdana" w:cs="SimSun"/>
          <w:color w:val="333333"/>
          <w:sz w:val="36"/>
          <w:lang w:eastAsia="zh-CN"/>
        </w:rPr>
        <w:t>‘</w:t>
      </w:r>
      <w:r w:rsidRPr="009745CD">
        <w:rPr>
          <w:rFonts w:ascii="Verdana" w:hAnsi="Verdana" w:cs="SimSun"/>
          <w:color w:val="333333"/>
          <w:sz w:val="36"/>
          <w:lang w:eastAsia="zh-CN"/>
        </w:rPr>
        <w:t>你们行动吧！安拉及其使者和信士们会看到你们的行为，你们都将被送回到全知幽明的主那里，他将向你们公布你们先前所做的一切。</w:t>
      </w:r>
      <w:r w:rsidRPr="009745CD">
        <w:rPr>
          <w:rFonts w:ascii="Verdana" w:hAnsi="Verdana" w:cs="SimSun"/>
          <w:color w:val="333333"/>
          <w:sz w:val="36"/>
          <w:lang w:eastAsia="zh-CN"/>
        </w:rPr>
        <w:t>’”</w:t>
      </w:r>
      <w:r w:rsidRPr="009745CD">
        <w:rPr>
          <w:rFonts w:ascii="Verdana" w:hAnsi="Verdana" w:cs="SimSun"/>
          <w:color w:val="333333"/>
          <w:sz w:val="36"/>
          <w:lang w:eastAsia="zh-CN"/>
        </w:rPr>
        <w:t>（</w:t>
      </w:r>
      <w:r w:rsidRPr="009745CD">
        <w:rPr>
          <w:rFonts w:ascii="Verdana" w:hAnsi="Verdana" w:cs="SimSun"/>
          <w:color w:val="333333"/>
          <w:sz w:val="36"/>
          <w:lang w:eastAsia="zh-CN"/>
        </w:rPr>
        <w:t>9</w:t>
      </w:r>
      <w:r w:rsidRPr="009745CD">
        <w:rPr>
          <w:rFonts w:ascii="Verdana" w:hAnsi="Verdana" w:cs="SimSun"/>
          <w:color w:val="333333"/>
          <w:sz w:val="36"/>
          <w:lang w:eastAsia="zh-CN"/>
        </w:rPr>
        <w:t>：</w:t>
      </w:r>
      <w:r w:rsidRPr="009745CD">
        <w:rPr>
          <w:rFonts w:ascii="Verdana" w:hAnsi="Verdana" w:cs="SimSun"/>
          <w:color w:val="333333"/>
          <w:sz w:val="36"/>
          <w:lang w:eastAsia="zh-CN"/>
        </w:rPr>
        <w:t>105</w:t>
      </w:r>
      <w:r w:rsidRPr="009745CD">
        <w:rPr>
          <w:rFonts w:ascii="Verdana" w:hAnsi="Verdana" w:cs="SimSun"/>
          <w:color w:val="333333"/>
          <w:sz w:val="36"/>
          <w:lang w:eastAsia="zh-CN"/>
        </w:rPr>
        <w:t>）</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各位信士：</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lastRenderedPageBreak/>
        <w:t>礼拜是继信仰安拉和使者之后最重要的伊斯兰支柱，是信士的首要功修，安拉在神圣《古兰经》中反复命令我们要坚守拜功，先知圣训也多次强调礼拜的重要性，警告我们荒废拜功的恶果，鼓励我们在礼拜寺中集体礼拜。</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至尊主表扬那些夜以继日坚守拜功的人说：</w:t>
      </w:r>
      <w:r w:rsidRPr="009745CD">
        <w:rPr>
          <w:rFonts w:ascii="Verdana" w:hAnsi="Verdana" w:cs="SimSun"/>
          <w:color w:val="333333"/>
          <w:sz w:val="36"/>
          <w:lang w:eastAsia="zh-CN"/>
        </w:rPr>
        <w:t>“</w:t>
      </w:r>
      <w:r w:rsidRPr="009745CD">
        <w:rPr>
          <w:rFonts w:ascii="Verdana" w:hAnsi="Verdana" w:cs="SimSun"/>
          <w:color w:val="333333"/>
          <w:sz w:val="36"/>
          <w:lang w:eastAsia="zh-CN"/>
        </w:rPr>
        <w:t>有些人，经商交易不会使他们淡忘记念安拉、谨守拜功、交纳天课，他们时刻担心心慌眼花的日子来临。</w:t>
      </w:r>
      <w:r w:rsidRPr="009745CD">
        <w:rPr>
          <w:rFonts w:ascii="Verdana" w:hAnsi="Verdana" w:cs="SimSun"/>
          <w:color w:val="333333"/>
          <w:sz w:val="36"/>
          <w:lang w:eastAsia="zh-CN"/>
        </w:rPr>
        <w:t>”</w:t>
      </w:r>
      <w:r w:rsidRPr="009745CD">
        <w:rPr>
          <w:rFonts w:ascii="Verdana" w:hAnsi="Verdana" w:cs="SimSun"/>
          <w:color w:val="333333"/>
          <w:sz w:val="36"/>
          <w:lang w:eastAsia="zh-CN"/>
        </w:rPr>
        <w:t>（</w:t>
      </w:r>
      <w:r w:rsidRPr="009745CD">
        <w:rPr>
          <w:rFonts w:ascii="Verdana" w:hAnsi="Verdana" w:cs="SimSun"/>
          <w:color w:val="333333"/>
          <w:sz w:val="36"/>
          <w:lang w:eastAsia="zh-CN"/>
        </w:rPr>
        <w:t>24</w:t>
      </w:r>
      <w:r w:rsidRPr="009745CD">
        <w:rPr>
          <w:rFonts w:ascii="Verdana" w:hAnsi="Verdana" w:cs="SimSun"/>
          <w:color w:val="333333"/>
          <w:sz w:val="36"/>
          <w:lang w:eastAsia="zh-CN"/>
        </w:rPr>
        <w:t>：</w:t>
      </w:r>
      <w:r w:rsidRPr="009745CD">
        <w:rPr>
          <w:rFonts w:ascii="Verdana" w:hAnsi="Verdana" w:cs="SimSun"/>
          <w:color w:val="333333"/>
          <w:sz w:val="36"/>
          <w:lang w:eastAsia="zh-CN"/>
        </w:rPr>
        <w:t>37</w:t>
      </w:r>
      <w:r w:rsidRPr="009745CD">
        <w:rPr>
          <w:rFonts w:ascii="Verdana" w:hAnsi="Verdana" w:cs="SimSun"/>
          <w:color w:val="333333"/>
          <w:sz w:val="36"/>
          <w:lang w:eastAsia="zh-CN"/>
        </w:rPr>
        <w:t>）</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主啊！求您赐福先知穆罕默德及其后裔，犹如您曾赐福先知伊卜拉欣及其后裔一样，求您赐先知穆罕默德及其后裔吉祥，犹如您曾赐先知伊卜拉欣及其后裔吉祥一样，万世幸福吉祥！您是可赞可颂的主、永恒光荣的主。主啊！求您喜爱四大正统哈里发和所有的圣伴们；主啊！求您喜爱先知的后裔和圣洁的圣妻们。</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主啊！求您赐予我们内心敬畏吧！求您净化我们的心灵，您是心灵的主宰和最好的净化者；主啊！求您改善我们的护身信仰，改善我们的今世生活，改善我们的</w:t>
      </w:r>
      <w:r w:rsidRPr="009745CD">
        <w:rPr>
          <w:rFonts w:ascii="Verdana" w:hAnsi="Verdana" w:cs="SimSun"/>
          <w:color w:val="333333"/>
          <w:sz w:val="36"/>
          <w:lang w:eastAsia="zh-CN"/>
        </w:rPr>
        <w:lastRenderedPageBreak/>
        <w:t>后世归宿。主啊！求您使我们生只为增加一切善功，死只为脱离一切罪恶。</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主啊！求您使伊斯兰和穆斯林变得强大，消灭与您和正教为敌的人。主啊！求您饶恕所有的男女信士和穆斯林，宽恕他们中活着和死去的人。您是至听至近的主，应答祈祷的主。</w:t>
      </w:r>
    </w:p>
    <w:p w:rsidR="00242412" w:rsidRPr="009745CD" w:rsidRDefault="00242412" w:rsidP="009745CD">
      <w:pPr>
        <w:shd w:val="clear" w:color="auto" w:fill="F8F8F8"/>
        <w:bidi w:val="0"/>
        <w:spacing w:before="100" w:beforeAutospacing="1" w:after="96"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主啊！求您引导我们的领导人们，使他们的工作得到您的满意，赐予他们廉洁忠信之心，使他们远离腐化背信。崇伟无比的主啊！求您使我们的家园和所有穆斯林国家国泰民安。主啊！求您接纳所有的穆斯林烈士。</w:t>
      </w:r>
    </w:p>
    <w:p w:rsidR="00242412" w:rsidRPr="009745CD" w:rsidRDefault="00242412" w:rsidP="009745CD">
      <w:pPr>
        <w:shd w:val="clear" w:color="auto" w:fill="F8F8F8"/>
        <w:bidi w:val="0"/>
        <w:spacing w:before="100" w:beforeAutospacing="1" w:line="360" w:lineRule="auto"/>
        <w:ind w:firstLine="709"/>
        <w:jc w:val="both"/>
        <w:rPr>
          <w:rFonts w:ascii="Verdana" w:hAnsi="Verdana" w:cs="SimSun"/>
          <w:color w:val="333333"/>
          <w:sz w:val="36"/>
          <w:lang w:eastAsia="zh-CN"/>
        </w:rPr>
      </w:pPr>
      <w:r w:rsidRPr="009745CD">
        <w:rPr>
          <w:rFonts w:ascii="Verdana" w:hAnsi="Verdana" w:cs="SimSun"/>
          <w:color w:val="333333"/>
          <w:sz w:val="36"/>
          <w:lang w:eastAsia="zh-CN"/>
        </w:rPr>
        <w:t>安拉的仆民啊！</w:t>
      </w:r>
      <w:r w:rsidRPr="009745CD">
        <w:rPr>
          <w:rFonts w:ascii="Verdana" w:hAnsi="Verdana" w:cs="SimSun"/>
          <w:color w:val="333333"/>
          <w:sz w:val="36"/>
          <w:lang w:eastAsia="zh-CN"/>
        </w:rPr>
        <w:t>“</w:t>
      </w:r>
      <w:r w:rsidRPr="009745CD">
        <w:rPr>
          <w:rFonts w:ascii="Verdana" w:hAnsi="Verdana" w:cs="SimSun"/>
          <w:color w:val="333333"/>
          <w:sz w:val="36"/>
          <w:lang w:eastAsia="zh-CN"/>
        </w:rPr>
        <w:t>安拉命人公道、行善、周济亲人，禁人淫乱、作恶、霸道。他告诫你们，以便你们觉悟。</w:t>
      </w:r>
      <w:r w:rsidRPr="009745CD">
        <w:rPr>
          <w:rFonts w:ascii="Verdana" w:hAnsi="Verdana" w:cs="SimSun"/>
          <w:color w:val="333333"/>
          <w:sz w:val="36"/>
          <w:lang w:eastAsia="zh-CN"/>
        </w:rPr>
        <w:t>”</w:t>
      </w:r>
      <w:r w:rsidRPr="009745CD">
        <w:rPr>
          <w:rFonts w:ascii="Verdana" w:hAnsi="Verdana" w:cs="SimSun"/>
          <w:color w:val="333333"/>
          <w:sz w:val="36"/>
          <w:lang w:eastAsia="zh-CN"/>
        </w:rPr>
        <w:t>（</w:t>
      </w:r>
      <w:r w:rsidRPr="009745CD">
        <w:rPr>
          <w:rFonts w:ascii="Verdana" w:hAnsi="Verdana" w:cs="SimSun"/>
          <w:color w:val="333333"/>
          <w:sz w:val="36"/>
          <w:lang w:eastAsia="zh-CN"/>
        </w:rPr>
        <w:t>16</w:t>
      </w:r>
      <w:r w:rsidRPr="009745CD">
        <w:rPr>
          <w:rFonts w:ascii="Verdana" w:hAnsi="Verdana" w:cs="SimSun"/>
          <w:color w:val="333333"/>
          <w:sz w:val="36"/>
          <w:lang w:eastAsia="zh-CN"/>
        </w:rPr>
        <w:t>：</w:t>
      </w:r>
      <w:r w:rsidRPr="009745CD">
        <w:rPr>
          <w:rFonts w:ascii="Verdana" w:hAnsi="Verdana" w:cs="SimSun"/>
          <w:color w:val="333333"/>
          <w:sz w:val="36"/>
          <w:lang w:eastAsia="zh-CN"/>
        </w:rPr>
        <w:t>90</w:t>
      </w:r>
      <w:r w:rsidRPr="009745CD">
        <w:rPr>
          <w:rFonts w:ascii="Verdana" w:hAnsi="Verdana" w:cs="SimSun"/>
          <w:color w:val="333333"/>
          <w:sz w:val="36"/>
          <w:lang w:eastAsia="zh-CN"/>
        </w:rPr>
        <w:t>）你们要经常颂念主，主会赐福你们。至高无上的主全知一切！</w:t>
      </w:r>
    </w:p>
    <w:p w:rsidR="00242412" w:rsidRPr="006412A0" w:rsidRDefault="00242412" w:rsidP="00242412">
      <w:pPr>
        <w:bidi w:val="0"/>
        <w:spacing w:beforeLines="50" w:afterLines="50" w:line="460" w:lineRule="exact"/>
        <w:jc w:val="both"/>
        <w:rPr>
          <w:rFonts w:ascii="KaiTi" w:eastAsia="KaiTi" w:hAnsi="KaiTi" w:cs="KFGQPC Uthman Taha Naskh"/>
          <w:b/>
          <w:bCs/>
          <w:color w:val="333399"/>
          <w:sz w:val="32"/>
          <w:szCs w:val="32"/>
          <w:lang w:eastAsia="zh-CN"/>
        </w:rPr>
      </w:pPr>
    </w:p>
    <w:p w:rsidR="00242412" w:rsidRDefault="00242412" w:rsidP="00242412">
      <w:pPr>
        <w:rPr>
          <w:lang w:eastAsia="zh-CN"/>
        </w:rPr>
      </w:pPr>
    </w:p>
    <w:p w:rsidR="00474C9B" w:rsidRDefault="00474C9B">
      <w:pPr>
        <w:rPr>
          <w:lang w:eastAsia="zh-CN"/>
        </w:rPr>
      </w:pPr>
    </w:p>
    <w:sectPr w:rsidR="00474C9B"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95D" w:rsidRDefault="00CD395D" w:rsidP="001736E6">
      <w:r>
        <w:separator/>
      </w:r>
    </w:p>
  </w:endnote>
  <w:endnote w:type="continuationSeparator" w:id="1">
    <w:p w:rsidR="00CD395D" w:rsidRDefault="00CD395D" w:rsidP="00173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ZShuTi">
    <w:panose1 w:val="02010601030101010101"/>
    <w:charset w:val="86"/>
    <w:family w:val="auto"/>
    <w:pitch w:val="variable"/>
    <w:sig w:usb0="00000003" w:usb1="080E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594F28" w:rsidP="007C2C4F">
    <w:pPr>
      <w:pStyle w:val="Footer"/>
      <w:framePr w:wrap="around" w:vAnchor="text" w:hAnchor="text" w:xAlign="center" w:y="1"/>
      <w:rPr>
        <w:rStyle w:val="PageNumber"/>
      </w:rPr>
    </w:pPr>
    <w:r>
      <w:rPr>
        <w:rStyle w:val="PageNumber"/>
        <w:rtl/>
      </w:rPr>
      <w:fldChar w:fldCharType="begin"/>
    </w:r>
    <w:r w:rsidR="006C3756">
      <w:rPr>
        <w:rStyle w:val="PageNumber"/>
      </w:rPr>
      <w:instrText xml:space="preserve">PAGE  </w:instrText>
    </w:r>
    <w:r>
      <w:rPr>
        <w:rStyle w:val="PageNumber"/>
        <w:rtl/>
      </w:rPr>
      <w:fldChar w:fldCharType="end"/>
    </w:r>
  </w:p>
  <w:p w:rsidR="005C5331" w:rsidRDefault="00CD3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594F28">
        <w:pPr>
          <w:pStyle w:val="Footer"/>
          <w:jc w:val="center"/>
        </w:pPr>
        <w:r w:rsidRPr="00594F28">
          <w:rPr>
            <w:color w:val="FFFFFF" w:themeColor="background1"/>
          </w:rPr>
        </w:r>
        <w:r w:rsidRPr="00594F28">
          <w:rPr>
            <w:color w:val="FFFFFF" w:themeColor="background1"/>
          </w:rPr>
          <w:pict>
            <v:group id="_x0000_s1025" style="width:43.2pt;height:35.05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80665C" w:rsidRPr="0080665C" w:rsidRDefault="00594F28">
                      <w:pPr>
                        <w:jc w:val="center"/>
                        <w:rPr>
                          <w:color w:val="FF0000"/>
                          <w:sz w:val="48"/>
                          <w:szCs w:val="48"/>
                          <w:lang w:eastAsia="zh-CN"/>
                        </w:rPr>
                      </w:pPr>
                      <w:r w:rsidRPr="0080665C">
                        <w:rPr>
                          <w:color w:val="FF0000"/>
                          <w:sz w:val="48"/>
                          <w:szCs w:val="48"/>
                          <w:lang w:eastAsia="zh-CN"/>
                        </w:rPr>
                        <w:fldChar w:fldCharType="begin"/>
                      </w:r>
                      <w:r w:rsidR="006C3756"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7F7968" w:rsidRPr="007F7968">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CD395D"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95D" w:rsidRDefault="00CD395D" w:rsidP="001736E6">
      <w:r>
        <w:separator/>
      </w:r>
    </w:p>
  </w:footnote>
  <w:footnote w:type="continuationSeparator" w:id="1">
    <w:p w:rsidR="00CD395D" w:rsidRDefault="00CD395D" w:rsidP="00173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412"/>
    <w:rsid w:val="001736E6"/>
    <w:rsid w:val="00242412"/>
    <w:rsid w:val="003628BE"/>
    <w:rsid w:val="00474C9B"/>
    <w:rsid w:val="00594F28"/>
    <w:rsid w:val="006C3756"/>
    <w:rsid w:val="007A0A74"/>
    <w:rsid w:val="007F7968"/>
    <w:rsid w:val="009745CD"/>
    <w:rsid w:val="00A0733D"/>
    <w:rsid w:val="00A53AF6"/>
    <w:rsid w:val="00B1113E"/>
    <w:rsid w:val="00CD39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12"/>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412"/>
    <w:pPr>
      <w:tabs>
        <w:tab w:val="center" w:pos="4153"/>
        <w:tab w:val="right" w:pos="8306"/>
      </w:tabs>
    </w:pPr>
  </w:style>
  <w:style w:type="character" w:customStyle="1" w:styleId="FooterChar">
    <w:name w:val="Footer Char"/>
    <w:basedOn w:val="DefaultParagraphFont"/>
    <w:link w:val="Footer"/>
    <w:uiPriority w:val="99"/>
    <w:rsid w:val="00242412"/>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242412"/>
  </w:style>
  <w:style w:type="paragraph" w:styleId="BalloonText">
    <w:name w:val="Balloon Text"/>
    <w:basedOn w:val="Normal"/>
    <w:link w:val="BalloonTextChar"/>
    <w:uiPriority w:val="99"/>
    <w:semiHidden/>
    <w:unhideWhenUsed/>
    <w:rsid w:val="00242412"/>
    <w:rPr>
      <w:sz w:val="18"/>
      <w:szCs w:val="18"/>
    </w:rPr>
  </w:style>
  <w:style w:type="character" w:customStyle="1" w:styleId="BalloonTextChar">
    <w:name w:val="Balloon Text Char"/>
    <w:basedOn w:val="DefaultParagraphFont"/>
    <w:link w:val="BalloonText"/>
    <w:uiPriority w:val="99"/>
    <w:semiHidden/>
    <w:rsid w:val="00242412"/>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A53A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53AF6"/>
    <w:rPr>
      <w:rFonts w:ascii="Times New Roman" w:eastAsia="SimSun"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177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23264871">
          <w:marLeft w:val="0"/>
          <w:marRight w:val="0"/>
          <w:marTop w:val="0"/>
          <w:marBottom w:val="160"/>
          <w:divBdr>
            <w:top w:val="none" w:sz="0" w:space="0" w:color="auto"/>
            <w:left w:val="none" w:sz="0" w:space="0" w:color="auto"/>
            <w:bottom w:val="none" w:sz="0" w:space="0" w:color="auto"/>
            <w:right w:val="none" w:sz="0" w:space="0" w:color="auto"/>
          </w:divBdr>
          <w:divsChild>
            <w:div w:id="1731030724">
              <w:marLeft w:val="0"/>
              <w:marRight w:val="0"/>
              <w:marTop w:val="0"/>
              <w:marBottom w:val="0"/>
              <w:divBdr>
                <w:top w:val="none" w:sz="0" w:space="0" w:color="auto"/>
                <w:left w:val="none" w:sz="0" w:space="0" w:color="auto"/>
                <w:bottom w:val="none" w:sz="0" w:space="0" w:color="auto"/>
                <w:right w:val="none" w:sz="0" w:space="0" w:color="auto"/>
              </w:divBdr>
              <w:divsChild>
                <w:div w:id="449323283">
                  <w:marLeft w:val="0"/>
                  <w:marRight w:val="0"/>
                  <w:marTop w:val="0"/>
                  <w:marBottom w:val="0"/>
                  <w:divBdr>
                    <w:top w:val="single" w:sz="6" w:space="0" w:color="D8D8D8"/>
                    <w:left w:val="single" w:sz="6" w:space="0" w:color="D8D8D8"/>
                    <w:bottom w:val="single" w:sz="6" w:space="8" w:color="D8D8D8"/>
                    <w:right w:val="single" w:sz="6" w:space="0" w:color="D8D8D8"/>
                  </w:divBdr>
                  <w:divsChild>
                    <w:div w:id="1578126339">
                      <w:marLeft w:val="0"/>
                      <w:marRight w:val="0"/>
                      <w:marTop w:val="0"/>
                      <w:marBottom w:val="0"/>
                      <w:divBdr>
                        <w:top w:val="none" w:sz="0" w:space="0" w:color="auto"/>
                        <w:left w:val="none" w:sz="0" w:space="0" w:color="auto"/>
                        <w:bottom w:val="none" w:sz="0" w:space="0" w:color="auto"/>
                        <w:right w:val="none" w:sz="0" w:space="0" w:color="auto"/>
                      </w:divBdr>
                      <w:divsChild>
                        <w:div w:id="14755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norislam.com/batch.download.php?aid=7315"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1432</Words>
  <Characters>1490</Characters>
  <Application>Microsoft Office Word</Application>
  <DocSecurity>0</DocSecurity>
  <Lines>87</Lines>
  <Paragraphs>50</Paragraphs>
  <ScaleCrop>false</ScaleCrop>
  <Manager/>
  <Company>islamhouse.com</Company>
  <LinksUpToDate>false</LinksUpToDate>
  <CharactersWithSpaces>2872</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舍尔巴奈月之贵</dc:title>
  <dc:subject>舍尔巴奈月之贵</dc:subject>
  <dc:creator>liu</dc:creator>
  <cp:keywords>舍尔巴奈月之贵</cp:keywords>
  <dc:description>舍尔巴奈月之贵</dc:description>
  <cp:lastModifiedBy>HP</cp:lastModifiedBy>
  <cp:revision>6</cp:revision>
  <dcterms:created xsi:type="dcterms:W3CDTF">2015-01-02T11:28:00Z</dcterms:created>
  <dcterms:modified xsi:type="dcterms:W3CDTF">2015-01-27T13:13:00Z</dcterms:modified>
  <cp:category/>
</cp:coreProperties>
</file>