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BC" w:rsidRDefault="00B0164B" w:rsidP="00B0164B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514668" w:rsidRDefault="00514668" w:rsidP="00514668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</w:p>
    <w:p w:rsid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Times New Roman" w:eastAsiaTheme="minorEastAsia" w:hAnsi="Times New Roman" w:cs="Times New Roman"/>
          <w:b w:val="0"/>
          <w:bCs w:val="0"/>
          <w:color w:val="006666"/>
          <w:sz w:val="48"/>
          <w:szCs w:val="48"/>
          <w:rtl/>
          <w:lang w:eastAsia="en-US" w:bidi="ar-EG"/>
        </w:rPr>
      </w:pPr>
    </w:p>
    <w:p w:rsidR="00D73990" w:rsidRP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0"/>
          <w:szCs w:val="40"/>
          <w:rtl/>
        </w:rPr>
      </w:pPr>
      <w:r w:rsidRPr="00D73990">
        <w:rPr>
          <w:rFonts w:ascii="STXingkai" w:eastAsia="STXingkai" w:hAnsi="Tahoma" w:cs="Tahoma" w:hint="eastAsia"/>
          <w:color w:val="943E19"/>
          <w:sz w:val="40"/>
          <w:szCs w:val="40"/>
        </w:rPr>
        <w:t>回答宣礼员的</w:t>
      </w:r>
    </w:p>
    <w:p w:rsidR="00D73990" w:rsidRP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0"/>
          <w:szCs w:val="40"/>
        </w:rPr>
      </w:pPr>
      <w:r w:rsidRPr="00D73990">
        <w:rPr>
          <w:rFonts w:ascii="STXingkai" w:eastAsia="STXingkai" w:hAnsi="Tahoma" w:cs="Tahoma" w:hint="eastAsia"/>
          <w:color w:val="943E19"/>
          <w:sz w:val="40"/>
          <w:szCs w:val="40"/>
        </w:rPr>
        <w:t>宣礼优越于诵读《古兰经》</w:t>
      </w:r>
    </w:p>
    <w:p w:rsidR="00D73990" w:rsidRP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hint="eastAsia"/>
          <w:color w:val="D60F0F"/>
          <w:sz w:val="40"/>
          <w:szCs w:val="40"/>
        </w:rPr>
      </w:pPr>
      <w:r w:rsidRPr="00D73990">
        <w:rPr>
          <w:rFonts w:ascii="STXingkai" w:eastAsia="STXingkai" w:hAnsi="Droid Arabic Naskh" w:cs="Times New Roman" w:hint="eastAsia"/>
          <w:color w:val="D60F0F"/>
          <w:sz w:val="40"/>
          <w:szCs w:val="40"/>
          <w:rtl/>
        </w:rPr>
        <w:t>إجابة المؤذن أفضل من قراءة القرآن</w:t>
      </w:r>
    </w:p>
    <w:p w:rsidR="009A36BC" w:rsidRPr="00D73990" w:rsidRDefault="009A36BC" w:rsidP="009A36BC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99750A" w:rsidRPr="003D4F35" w:rsidRDefault="006B0F31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54AC25E5" wp14:editId="6B36B3DB">
            <wp:simplePos x="0" y="0"/>
            <wp:positionH relativeFrom="margin">
              <wp:posOffset>1249045</wp:posOffset>
            </wp:positionH>
            <wp:positionV relativeFrom="paragraph">
              <wp:posOffset>411014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6B0F31" w:rsidRDefault="008923E4" w:rsidP="006B0F31">
      <w:pPr>
        <w:jc w:val="center"/>
        <w:rPr>
          <w:rFonts w:asciiTheme="minorBidi" w:hAnsiTheme="minorBidi"/>
          <w:sz w:val="24"/>
          <w:szCs w:val="24"/>
        </w:rPr>
      </w:pPr>
      <w:r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AD7FB5" w:rsidRDefault="00AD7FB5" w:rsidP="00AD7FB5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FB5F6B" w:rsidRDefault="00FB5F6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FB5F6B" w:rsidRDefault="00FB5F6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FB5F6B" w:rsidRDefault="00FB5F6B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D73990" w:rsidRP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2"/>
          <w:szCs w:val="32"/>
          <w:rtl/>
        </w:rPr>
      </w:pPr>
      <w:r w:rsidRPr="00D73990">
        <w:rPr>
          <w:rFonts w:ascii="STXingkai" w:eastAsia="STXingkai" w:hAnsi="Tahoma" w:cs="Tahoma" w:hint="eastAsia"/>
          <w:color w:val="943E19"/>
          <w:sz w:val="32"/>
          <w:szCs w:val="32"/>
        </w:rPr>
        <w:lastRenderedPageBreak/>
        <w:t>回答宣礼员的</w:t>
      </w:r>
    </w:p>
    <w:p w:rsidR="00D73990" w:rsidRPr="00D73990" w:rsidRDefault="00D73990" w:rsidP="00D73990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32"/>
          <w:szCs w:val="32"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drawing>
          <wp:anchor distT="0" distB="0" distL="114300" distR="114300" simplePos="0" relativeHeight="251656704" behindDoc="0" locked="0" layoutInCell="1" allowOverlap="1" wp14:anchorId="1ACF98BC" wp14:editId="29231B4C">
            <wp:simplePos x="0" y="0"/>
            <wp:positionH relativeFrom="margin">
              <wp:posOffset>1029335</wp:posOffset>
            </wp:positionH>
            <wp:positionV relativeFrom="paragraph">
              <wp:posOffset>8890</wp:posOffset>
            </wp:positionV>
            <wp:extent cx="3585845" cy="468630"/>
            <wp:effectExtent l="0" t="0" r="0" b="762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73990">
        <w:rPr>
          <w:rFonts w:ascii="STXingkai" w:eastAsia="STXingkai" w:hAnsi="Tahoma" w:cs="Tahoma" w:hint="eastAsia"/>
          <w:color w:val="943E19"/>
          <w:sz w:val="32"/>
          <w:szCs w:val="32"/>
        </w:rPr>
        <w:t>宣礼优越于诵读《古兰经》</w:t>
      </w:r>
    </w:p>
    <w:p w:rsidR="006D5284" w:rsidRPr="0017513B" w:rsidRDefault="006D5284" w:rsidP="006D5284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</w:p>
    <w:p w:rsidR="00D73990" w:rsidRPr="00D73990" w:rsidRDefault="00853CDD" w:rsidP="00D73990">
      <w:pPr>
        <w:pStyle w:val="NormalWeb"/>
        <w:shd w:val="clear" w:color="auto" w:fill="FFFFFF"/>
        <w:spacing w:before="0" w:beforeAutospacing="0" w:after="150" w:afterAutospacing="0" w:line="360" w:lineRule="auto"/>
        <w:ind w:leftChars="1" w:left="709" w:hangingChars="220" w:hanging="707"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  <w:rtl/>
        </w:rPr>
      </w:pPr>
      <w:r w:rsidRPr="00D73990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D73990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17513B" w:rsidRPr="00D73990">
        <w:rPr>
          <w:rFonts w:ascii="Tahoma" w:hAnsi="Tahoma" w:cs="Tahoma" w:hint="cs"/>
          <w:b/>
          <w:bCs/>
          <w:color w:val="943E19"/>
          <w:sz w:val="32"/>
          <w:szCs w:val="32"/>
          <w:shd w:val="clear" w:color="auto" w:fill="FFFFFF"/>
          <w:rtl/>
        </w:rPr>
        <w:t xml:space="preserve"> </w:t>
      </w:r>
      <w:r w:rsidR="00D73990" w:rsidRPr="00D73990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我在清真寺里诵读《古兰经》的时候，宣礼员念了宣礼，我应该念完《古兰经》，然后在宣礼员念完宣礼之后一句接着一句地回答的宣礼？或者我应该马上回答宣礼？</w:t>
      </w:r>
    </w:p>
    <w:p w:rsidR="00D73990" w:rsidRPr="00D73990" w:rsidRDefault="003D4F35" w:rsidP="00D73990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D73990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D73990" w:rsidRPr="00D73990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如果一个人在诵读《古兰经》的时候，宣礼员念了宣礼，那么他最好停止诵读，专心随着宣礼员回答宣礼，那是为了遵循使者（愿主福安之）的圣训：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如果你们听到宣礼员念宣礼，你们就跟着他回答宣礼。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《穆斯林圣训实录》（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384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段）辑录；因为宣礼的时间马上就会失去。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伊玛目脑威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(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愿主怜悯之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)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说：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谁如果听到宣礼员念宣礼，就应该停止诵读《古兰经》，跟着宣礼员回答宣礼；然后再去诵读《古兰经》，这是我们的同仁一致的主张。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《携带《古兰经》的礼仪之阐释》（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126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页）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有人向谢赫阿布杜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阿齐兹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巴兹（愿主怜悯之）询问：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如果一个人在诵读《古兰经》的时候，宣礼员念了宣礼，那么他最好按照宣礼员的念词来回答宣礼？或者继续诵读《古兰经》？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谢赫阿布杜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•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阿齐兹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•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•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巴兹（愿主怜悯之）回答：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他必须要回答宣礼，遵循真主的使者（愿主福安之）的圣训：如果你们听到宣礼员念宣礼的时候，你们应该按照宣礼员的念词来回答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lastRenderedPageBreak/>
        <w:t>宣礼；宣礼念毕，你们要祝福我，谁如果祝福我一次，真主必祝福他十次；然后你们再向真主为我祈求品位，它就是乐园里的品级，只有主的仆人得享受这个品级，我希望我就是那个仆人；谁如果向真主为我祈求品位，他便有资格获得说情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《穆斯林圣训实录》辑录，阿卜杜拉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阿穆尔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阿斯（愿主喜悦之）传述的圣训。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布哈里和穆斯林辑录：艾布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赛义德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胡德尔（愿主喜悦之）传述：真主的使者（愿主福安之）说；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如果你们听到宣礼，你们应该按照宣礼员的念词来回答宣礼。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《布哈里圣训实录》辑录：扎比尔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阿卜杜拉（愿主喜悦之）传述：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先知（愿主福安之）说：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“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当有人听到念完宣礼时，他应祈祷说：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‘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我的养主啊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!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请求你促成这次唤礼和即将成立的礼拜，求你赐予使者高尚的品位和恩惠，求你赐他你所许约的位置。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’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（你的确是不会爽约的）（白海格辑录）如果他真是如此做的祈祷，那么我在复生日会为他说情。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因为继续诵读《古兰经》，就会失去回答宣礼的圣行，而诵读《古兰经》的时间很多。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”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《伊本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·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巴兹法太瓦全集》</w:t>
      </w: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(10 / 358) . </w:t>
      </w:r>
    </w:p>
    <w:p w:rsidR="003D6F09" w:rsidRDefault="00D73990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7"/>
        <w:jc w:val="both"/>
        <w:rPr>
          <w:rFonts w:ascii="Tahoma" w:hAnsi="Tahoma" w:cs="Tahoma"/>
          <w:b/>
          <w:bCs/>
          <w:color w:val="7C691B"/>
          <w:sz w:val="32"/>
          <w:szCs w:val="32"/>
          <w:rtl/>
        </w:rPr>
      </w:pPr>
      <w:r w:rsidRPr="00D73990">
        <w:rPr>
          <w:rFonts w:ascii="Tahoma" w:hAnsi="Tahoma" w:cs="Tahoma"/>
          <w:b/>
          <w:bCs/>
          <w:color w:val="7C691B"/>
          <w:sz w:val="32"/>
          <w:szCs w:val="32"/>
        </w:rPr>
        <w:t>真主至知！</w:t>
      </w:r>
    </w:p>
    <w:p w:rsidR="008B3703" w:rsidRPr="003D6F09" w:rsidRDefault="009142A4" w:rsidP="003D6F09">
      <w:pPr>
        <w:pStyle w:val="NormalWeb"/>
        <w:shd w:val="clear" w:color="auto" w:fill="FFFFFF"/>
        <w:spacing w:before="0" w:beforeAutospacing="0" w:after="150" w:afterAutospacing="0" w:line="360" w:lineRule="auto"/>
        <w:ind w:firstLineChars="220" w:firstLine="704"/>
        <w:jc w:val="both"/>
        <w:rPr>
          <w:rFonts w:ascii="Tahoma" w:hAnsi="Tahoma" w:cs="Tahoma"/>
          <w:b/>
          <w:bCs/>
          <w:color w:val="7C691B"/>
          <w:sz w:val="32"/>
          <w:szCs w:val="32"/>
        </w:rPr>
        <w:sectPr w:rsidR="008B3703" w:rsidRPr="003D6F09" w:rsidSect="00AB472F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  <w:r w:rsidRPr="00D73990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D73990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D73990" w:rsidRPr="00D73990">
        <w:rPr>
          <w:rFonts w:ascii="Tahoma" w:hAnsi="Tahoma" w:cs="Tahoma" w:hint="cs"/>
          <w:b/>
          <w:bCs/>
          <w:color w:val="FF0000"/>
          <w:sz w:val="32"/>
          <w:szCs w:val="32"/>
          <w:rtl/>
        </w:rPr>
        <w:t>149053</w:t>
      </w:r>
    </w:p>
    <w:p w:rsidR="005666DC" w:rsidRPr="003D6F09" w:rsidRDefault="00DC6A8E" w:rsidP="003D6F09">
      <w:pPr>
        <w:tabs>
          <w:tab w:val="left" w:pos="2676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 wp14:anchorId="227C2299" wp14:editId="0F481CA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66DC" w:rsidRPr="003D6F09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5E" w:rsidRDefault="001C575E" w:rsidP="00E32771">
      <w:pPr>
        <w:spacing w:after="0" w:line="240" w:lineRule="auto"/>
      </w:pPr>
      <w:r>
        <w:separator/>
      </w:r>
    </w:p>
  </w:endnote>
  <w:endnote w:type="continuationSeparator" w:id="0">
    <w:p w:rsidR="001C575E" w:rsidRDefault="001C575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6508CF8-1D8C-4DAD-92C4-1F46443A3334}"/>
    <w:embedBold r:id="rId2" w:subsetted="1" w:fontKey="{22668945-C7C5-438D-A7D7-08C08ED1E40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8B82CE72-087C-40BA-9830-6682C213B11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9D1CAB51-6572-4E77-B4C9-6292F795008A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0B091A8B-14F7-43FB-8B4D-0A39A9D8AF5F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A8F50D4A-20DA-4DDB-8E56-109F8FF7B31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C823487-BD3F-4186-A735-028559728E47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5E" w:rsidRDefault="001C575E" w:rsidP="00E32771">
      <w:pPr>
        <w:spacing w:after="0" w:line="240" w:lineRule="auto"/>
      </w:pPr>
      <w:r>
        <w:separator/>
      </w:r>
    </w:p>
  </w:footnote>
  <w:footnote w:type="continuationSeparator" w:id="0">
    <w:p w:rsidR="001C575E" w:rsidRDefault="001C575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47F1AE1" wp14:editId="5B3704A0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FB5F6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F1AE1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FB5F6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8B954A0" wp14:editId="28F06A8C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2E9B12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A345055" wp14:editId="33FA8DB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45055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E1A9DB6" wp14:editId="4E2123D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0A691D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C79C04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513B"/>
    <w:rsid w:val="00177C64"/>
    <w:rsid w:val="00187D3B"/>
    <w:rsid w:val="001A0D79"/>
    <w:rsid w:val="001A178A"/>
    <w:rsid w:val="001B515E"/>
    <w:rsid w:val="001B5EF0"/>
    <w:rsid w:val="001C45A1"/>
    <w:rsid w:val="001C575E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2E0C60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D6F09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5C01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C7FDD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56CD7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6D5284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61E5C"/>
    <w:rsid w:val="00A65935"/>
    <w:rsid w:val="00A67CE1"/>
    <w:rsid w:val="00A70B46"/>
    <w:rsid w:val="00AA7DBF"/>
    <w:rsid w:val="00AB472F"/>
    <w:rsid w:val="00AB5D73"/>
    <w:rsid w:val="00AD7FB5"/>
    <w:rsid w:val="00AF08D7"/>
    <w:rsid w:val="00AF172E"/>
    <w:rsid w:val="00AF27D8"/>
    <w:rsid w:val="00B00B45"/>
    <w:rsid w:val="00B0164B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9326A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73990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B5F6B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661-D232-4EB2-A541-9A8EA3A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9889-7E48-473E-89E7-143899C3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628</Characters>
  <Application>Microsoft Office Word</Application>
  <DocSecurity>0</DocSecurity>
  <Lines>39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1165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回答宣礼员的_x000d_宣礼优越于诵读《古兰经</dc:title>
  <dc:subject>回答宣礼员的_x000d_宣礼优越于诵读《古兰经</dc:subject>
  <dc:creator>伊斯兰问答网站</dc:creator>
  <cp:keywords>回答宣礼员的_x000d_宣礼优越于诵读《古兰经</cp:keywords>
  <dc:description>回答宣礼员的_x000d_宣礼优越于诵读《古兰经</dc:description>
  <cp:lastModifiedBy>elhashemy</cp:lastModifiedBy>
  <cp:revision>4</cp:revision>
  <cp:lastPrinted>2015-12-27T20:35:00Z</cp:lastPrinted>
  <dcterms:created xsi:type="dcterms:W3CDTF">2015-12-28T11:30:00Z</dcterms:created>
  <dcterms:modified xsi:type="dcterms:W3CDTF">2016-01-05T09:14:00Z</dcterms:modified>
  <cp:category/>
</cp:coreProperties>
</file>