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CC4AB7">
      <w:pPr>
        <w:jc w:val="center"/>
        <w:rPr>
          <w:rFonts w:cs="B Titr"/>
          <w:b/>
          <w:bCs/>
          <w:sz w:val="70"/>
          <w:szCs w:val="70"/>
          <w:rtl/>
        </w:rPr>
      </w:pPr>
      <w:r>
        <w:rPr>
          <w:rFonts w:cs="B Titr"/>
          <w:b/>
          <w:bCs/>
          <w:sz w:val="70"/>
          <w:szCs w:val="70"/>
          <w:lang w:bidi="fa-IR"/>
        </w:rPr>
        <w:t xml:space="preserve"> </w:t>
      </w:r>
      <w:r w:rsidR="00CC4AB7">
        <w:rPr>
          <w:rFonts w:cs="B Titr" w:hint="cs"/>
          <w:b/>
          <w:bCs/>
          <w:sz w:val="70"/>
          <w:szCs w:val="70"/>
          <w:rtl/>
        </w:rPr>
        <w:tab/>
      </w:r>
    </w:p>
    <w:p w:rsidR="00474582" w:rsidRDefault="00474582" w:rsidP="00474582">
      <w:pPr>
        <w:rPr>
          <w:rFonts w:cs="B Titr"/>
          <w:b/>
          <w:bCs/>
          <w:rtl/>
          <w:lang w:bidi="fa-IR"/>
        </w:rPr>
      </w:pPr>
    </w:p>
    <w:p w:rsidR="00CC4AB7" w:rsidRPr="00474582" w:rsidRDefault="00CC4AB7" w:rsidP="00474582">
      <w:pPr>
        <w:rPr>
          <w:rFonts w:cs="B Titr"/>
          <w:b/>
          <w:bCs/>
          <w:rtl/>
          <w:lang w:bidi="fa-IR"/>
        </w:rPr>
      </w:pPr>
    </w:p>
    <w:p w:rsidR="00284F7F" w:rsidRPr="00CC4AB7" w:rsidRDefault="00CC4AB7" w:rsidP="00474582">
      <w:pPr>
        <w:jc w:val="center"/>
        <w:rPr>
          <w:rFonts w:ascii="IRTitr" w:hAnsi="IRTitr" w:cs="IRTitr"/>
          <w:rtl/>
          <w:lang w:bidi="fa-IR"/>
        </w:rPr>
      </w:pPr>
      <w:r w:rsidRPr="00CC4AB7">
        <w:rPr>
          <w:rFonts w:ascii="IRTitr" w:hAnsi="IRTitr" w:cs="IRTitr" w:hint="cs"/>
          <w:sz w:val="56"/>
          <w:szCs w:val="56"/>
          <w:rtl/>
          <w:lang w:bidi="fa-IR"/>
        </w:rPr>
        <w:t>نهضت اصلاح تفکر مذهبی</w:t>
      </w:r>
      <w:r>
        <w:rPr>
          <w:rFonts w:ascii="IRTitr" w:hAnsi="IRTitr" w:cs="IRTitr"/>
          <w:sz w:val="56"/>
          <w:szCs w:val="56"/>
          <w:rtl/>
          <w:lang w:bidi="fa-IR"/>
        </w:rPr>
        <w:br/>
      </w:r>
      <w:r>
        <w:rPr>
          <w:rFonts w:ascii="IRTitr" w:hAnsi="IRTitr" w:cs="IRTitr" w:hint="cs"/>
          <w:sz w:val="56"/>
          <w:szCs w:val="56"/>
          <w:rtl/>
          <w:lang w:bidi="fa-IR"/>
        </w:rPr>
        <w:t xml:space="preserve"> شیعی</w:t>
      </w:r>
      <w:r w:rsidRPr="00CC4AB7">
        <w:rPr>
          <w:rFonts w:ascii="IRTitr" w:hAnsi="IRTitr" w:cs="IRTitr" w:hint="cs"/>
          <w:sz w:val="56"/>
          <w:szCs w:val="56"/>
          <w:rtl/>
          <w:lang w:bidi="fa-IR"/>
        </w:rPr>
        <w:t xml:space="preserve"> ادامه دارد</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C218E5" w:rsidP="00284F7F">
      <w:pPr>
        <w:jc w:val="center"/>
        <w:rPr>
          <w:rFonts w:cs="B Yagut"/>
          <w:b/>
          <w:bCs/>
          <w:sz w:val="32"/>
          <w:szCs w:val="32"/>
          <w:rtl/>
          <w:lang w:bidi="fa-IR"/>
        </w:rPr>
      </w:pPr>
      <w:r>
        <w:rPr>
          <w:rFonts w:cs="B Yagut" w:hint="cs"/>
          <w:b/>
          <w:bCs/>
          <w:sz w:val="32"/>
          <w:szCs w:val="32"/>
          <w:rtl/>
          <w:lang w:bidi="fa-IR"/>
        </w:rPr>
        <w:t>مؤلف:</w:t>
      </w:r>
    </w:p>
    <w:p w:rsidR="00CC4AB7" w:rsidRPr="00CC4AB7" w:rsidRDefault="00CC4AB7" w:rsidP="00284F7F">
      <w:pPr>
        <w:jc w:val="center"/>
        <w:rPr>
          <w:rFonts w:cs="Times New Roman"/>
          <w:b/>
          <w:bCs/>
          <w:sz w:val="36"/>
          <w:szCs w:val="36"/>
          <w:rtl/>
          <w:lang w:bidi="fa-IR"/>
        </w:rPr>
      </w:pPr>
      <w:r>
        <w:rPr>
          <w:rFonts w:cs="B Yagut" w:hint="cs"/>
          <w:b/>
          <w:bCs/>
          <w:sz w:val="36"/>
          <w:szCs w:val="36"/>
          <w:rtl/>
          <w:lang w:bidi="fa-IR"/>
        </w:rPr>
        <w:t>د.حنیف زرنگار</w:t>
      </w:r>
    </w:p>
    <w:p w:rsidR="00C218E5" w:rsidRDefault="00C218E5"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EB0368" w:rsidRPr="00D97A5E" w:rsidRDefault="00EB0368" w:rsidP="00FF4809">
      <w:pPr>
        <w:rPr>
          <w:rFonts w:cs="B Lotus"/>
          <w:sz w:val="24"/>
          <w:szCs w:val="24"/>
          <w:rtl/>
          <w:lang w:bidi="fa-IR"/>
        </w:rPr>
        <w:sectPr w:rsidR="00EB0368" w:rsidRPr="00D97A5E" w:rsidSect="00F95C31">
          <w:headerReference w:type="even" r:id="rId9"/>
          <w:headerReference w:type="default" r:id="rId10"/>
          <w:footerReference w:type="even" r:id="rId11"/>
          <w:footerReference w:type="default" r:id="rId12"/>
          <w:footnotePr>
            <w:numRestart w:val="eachPage"/>
          </w:footnotePr>
          <w:pgSz w:w="7938" w:h="11340"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CC4AB7" w:rsidRPr="00C50D4D" w:rsidTr="00CC4AB7">
        <w:trPr>
          <w:jc w:val="center"/>
        </w:trPr>
        <w:tc>
          <w:tcPr>
            <w:tcW w:w="1527" w:type="pct"/>
            <w:vAlign w:val="center"/>
          </w:tcPr>
          <w:p w:rsidR="00CC4AB7" w:rsidRPr="00855B06" w:rsidRDefault="00CC4AB7" w:rsidP="00CC4AB7">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6BE744A3" wp14:editId="2241168E">
                      <wp:simplePos x="0" y="0"/>
                      <wp:positionH relativeFrom="column">
                        <wp:posOffset>-576580</wp:posOffset>
                      </wp:positionH>
                      <wp:positionV relativeFrom="page">
                        <wp:posOffset>-394970</wp:posOffset>
                      </wp:positionV>
                      <wp:extent cx="6627495" cy="2750185"/>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27501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5.4pt;margin-top:-31.1pt;width:521.85pt;height:2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CC4AB7" w:rsidRPr="00CC4AB7" w:rsidRDefault="00CC4AB7" w:rsidP="00CC4AB7">
            <w:pPr>
              <w:spacing w:after="60"/>
              <w:jc w:val="both"/>
              <w:rPr>
                <w:rFonts w:ascii="IRMitra" w:hAnsi="IRMitra" w:cs="IRMitra"/>
                <w:color w:val="244061" w:themeColor="accent1" w:themeShade="80"/>
                <w:rtl/>
                <w:lang w:bidi="fa-IR"/>
              </w:rPr>
            </w:pPr>
            <w:r w:rsidRPr="00CC4AB7">
              <w:rPr>
                <w:rFonts w:ascii="IRMitra" w:hAnsi="IRMitra" w:cs="IRMitra" w:hint="cs"/>
                <w:color w:val="244061" w:themeColor="accent1" w:themeShade="80"/>
                <w:rtl/>
                <w:lang w:bidi="fa-IR"/>
              </w:rPr>
              <w:t>نهضت اصلاح تفکر مذهبی شیعی ادامه دارد</w:t>
            </w:r>
          </w:p>
        </w:tc>
      </w:tr>
      <w:tr w:rsidR="00CC4AB7" w:rsidRPr="00C50D4D" w:rsidTr="00CC4AB7">
        <w:trPr>
          <w:jc w:val="center"/>
        </w:trPr>
        <w:tc>
          <w:tcPr>
            <w:tcW w:w="1527" w:type="pct"/>
            <w:vAlign w:val="center"/>
          </w:tcPr>
          <w:p w:rsidR="00CC4AB7" w:rsidRPr="00855B06" w:rsidRDefault="00CC4AB7" w:rsidP="00CC4AB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نویسنده:</w:t>
            </w:r>
          </w:p>
        </w:tc>
        <w:tc>
          <w:tcPr>
            <w:tcW w:w="3473" w:type="pct"/>
            <w:gridSpan w:val="4"/>
            <w:vAlign w:val="center"/>
          </w:tcPr>
          <w:p w:rsidR="00CC4AB7" w:rsidRPr="00CC4AB7" w:rsidRDefault="00CC4AB7" w:rsidP="00CC4AB7">
            <w:pPr>
              <w:spacing w:before="60" w:after="60"/>
              <w:jc w:val="both"/>
              <w:rPr>
                <w:rFonts w:ascii="IRMitra" w:hAnsi="IRMitra" w:cs="IRMitra"/>
                <w:color w:val="244061" w:themeColor="accent1" w:themeShade="80"/>
                <w:rtl/>
                <w:lang w:bidi="fa-IR"/>
              </w:rPr>
            </w:pPr>
            <w:r w:rsidRPr="00CC4AB7">
              <w:rPr>
                <w:rFonts w:ascii="IRMitra" w:hAnsi="IRMitra" w:cs="IRMitra" w:hint="cs"/>
                <w:color w:val="244061" w:themeColor="accent1" w:themeShade="80"/>
                <w:rtl/>
                <w:lang w:bidi="fa-IR"/>
              </w:rPr>
              <w:t>د.حنیف زرنگار</w:t>
            </w:r>
          </w:p>
        </w:tc>
      </w:tr>
      <w:tr w:rsidR="00CC4AB7" w:rsidRPr="00C50D4D" w:rsidTr="00CC4AB7">
        <w:trPr>
          <w:jc w:val="center"/>
        </w:trPr>
        <w:tc>
          <w:tcPr>
            <w:tcW w:w="1527" w:type="pct"/>
            <w:vAlign w:val="center"/>
          </w:tcPr>
          <w:p w:rsidR="00CC4AB7" w:rsidRPr="00855B06" w:rsidRDefault="00CC4AB7" w:rsidP="00CC4AB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CC4AB7" w:rsidRPr="00CC4AB7" w:rsidRDefault="00B72A57" w:rsidP="00CC4AB7">
            <w:pPr>
              <w:spacing w:before="60" w:after="60"/>
              <w:jc w:val="both"/>
              <w:rPr>
                <w:rFonts w:ascii="IRMitra" w:hAnsi="IRMitra" w:cs="IRMitra"/>
                <w:color w:val="244061" w:themeColor="accent1" w:themeShade="80"/>
                <w:rtl/>
                <w:lang w:bidi="fa-IR"/>
              </w:rPr>
            </w:pPr>
            <w:r>
              <w:rPr>
                <w:rFonts w:ascii="IRMitra" w:hAnsi="IRMitra" w:cs="IRMitra" w:hint="cs"/>
                <w:color w:val="244061" w:themeColor="accent1" w:themeShade="80"/>
                <w:rtl/>
                <w:lang w:bidi="fa-IR"/>
              </w:rPr>
              <w:t>تاریخ و بررسی فرق و جنبش ها</w:t>
            </w:r>
          </w:p>
        </w:tc>
      </w:tr>
      <w:tr w:rsidR="00CC4AB7" w:rsidRPr="00C50D4D" w:rsidTr="00CC4AB7">
        <w:trPr>
          <w:jc w:val="center"/>
        </w:trPr>
        <w:tc>
          <w:tcPr>
            <w:tcW w:w="1527" w:type="pct"/>
            <w:vAlign w:val="center"/>
          </w:tcPr>
          <w:p w:rsidR="00CC4AB7" w:rsidRPr="00855B06" w:rsidRDefault="00CC4AB7" w:rsidP="00CC4AB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نوبت انتشار:</w:t>
            </w:r>
          </w:p>
        </w:tc>
        <w:tc>
          <w:tcPr>
            <w:tcW w:w="3473" w:type="pct"/>
            <w:gridSpan w:val="4"/>
            <w:vAlign w:val="center"/>
          </w:tcPr>
          <w:p w:rsidR="00CC4AB7" w:rsidRPr="00CC4AB7" w:rsidRDefault="00CC4AB7" w:rsidP="00CC4AB7">
            <w:pPr>
              <w:spacing w:before="60" w:after="60"/>
              <w:jc w:val="both"/>
              <w:rPr>
                <w:rFonts w:ascii="IRMitra" w:hAnsi="IRMitra" w:cs="IRMitra"/>
                <w:color w:val="244061" w:themeColor="accent1" w:themeShade="80"/>
                <w:rtl/>
                <w:lang w:bidi="fa-IR"/>
              </w:rPr>
            </w:pPr>
            <w:r w:rsidRPr="00CC4AB7">
              <w:rPr>
                <w:rFonts w:ascii="IRMitra" w:hAnsi="IRMitra" w:cs="IRMitra" w:hint="cs"/>
                <w:color w:val="244061" w:themeColor="accent1" w:themeShade="80"/>
                <w:rtl/>
                <w:lang w:bidi="fa-IR"/>
              </w:rPr>
              <w:t>اول (دیجیتال)</w:t>
            </w:r>
          </w:p>
        </w:tc>
      </w:tr>
      <w:tr w:rsidR="00CC4AB7" w:rsidRPr="00C50D4D" w:rsidTr="00CC4AB7">
        <w:trPr>
          <w:jc w:val="center"/>
        </w:trPr>
        <w:tc>
          <w:tcPr>
            <w:tcW w:w="1527" w:type="pct"/>
            <w:vAlign w:val="center"/>
          </w:tcPr>
          <w:p w:rsidR="00CC4AB7" w:rsidRPr="00855B06" w:rsidRDefault="00CC4AB7" w:rsidP="00CC4AB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تاریخ انتشار:</w:t>
            </w:r>
          </w:p>
        </w:tc>
        <w:tc>
          <w:tcPr>
            <w:tcW w:w="3473" w:type="pct"/>
            <w:gridSpan w:val="4"/>
            <w:vAlign w:val="center"/>
          </w:tcPr>
          <w:p w:rsidR="00CC4AB7" w:rsidRPr="00EC0A3C" w:rsidRDefault="00EC0A3C" w:rsidP="00CC4AB7">
            <w:pPr>
              <w:spacing w:before="60" w:after="60"/>
              <w:jc w:val="both"/>
              <w:rPr>
                <w:rFonts w:ascii="IRMitra" w:hAnsi="IRMitra" w:cs="IRMitra"/>
                <w:color w:val="244061" w:themeColor="accent1" w:themeShade="80"/>
                <w:sz w:val="27"/>
                <w:szCs w:val="27"/>
                <w:rtl/>
                <w:lang w:bidi="fa-IR"/>
              </w:rPr>
            </w:pPr>
            <w:r w:rsidRPr="00EC0A3C">
              <w:rPr>
                <w:rFonts w:ascii="IRMitra" w:hAnsi="IRMitra" w:cs="IRMitra"/>
                <w:color w:val="244061" w:themeColor="accent1" w:themeShade="80"/>
                <w:sz w:val="27"/>
                <w:szCs w:val="27"/>
                <w:rtl/>
                <w:lang w:bidi="fa-IR"/>
              </w:rPr>
              <w:t>اسفند (حوت) 1394 شمس</w:t>
            </w:r>
            <w:r w:rsidRPr="00EC0A3C">
              <w:rPr>
                <w:rFonts w:ascii="IRMitra" w:hAnsi="IRMitra" w:cs="IRMitra" w:hint="cs"/>
                <w:color w:val="244061" w:themeColor="accent1" w:themeShade="80"/>
                <w:sz w:val="27"/>
                <w:szCs w:val="27"/>
                <w:rtl/>
                <w:lang w:bidi="fa-IR"/>
              </w:rPr>
              <w:t>ی</w:t>
            </w:r>
            <w:r w:rsidRPr="00EC0A3C">
              <w:rPr>
                <w:rFonts w:ascii="IRMitra" w:hAnsi="IRMitra" w:cs="IRMitra"/>
                <w:color w:val="244061" w:themeColor="accent1" w:themeShade="80"/>
                <w:sz w:val="27"/>
                <w:szCs w:val="27"/>
                <w:rtl/>
                <w:lang w:bidi="fa-IR"/>
              </w:rPr>
              <w:t xml:space="preserve"> -جماد</w:t>
            </w:r>
            <w:r w:rsidRPr="00EC0A3C">
              <w:rPr>
                <w:rFonts w:ascii="IRMitra" w:hAnsi="IRMitra" w:cs="IRMitra" w:hint="cs"/>
                <w:color w:val="244061" w:themeColor="accent1" w:themeShade="80"/>
                <w:sz w:val="27"/>
                <w:szCs w:val="27"/>
                <w:rtl/>
                <w:lang w:bidi="fa-IR"/>
              </w:rPr>
              <w:t>ی</w:t>
            </w:r>
            <w:r w:rsidRPr="00EC0A3C">
              <w:rPr>
                <w:rFonts w:ascii="IRMitra" w:hAnsi="IRMitra" w:cs="IRMitra"/>
                <w:color w:val="244061" w:themeColor="accent1" w:themeShade="80"/>
                <w:sz w:val="27"/>
                <w:szCs w:val="27"/>
                <w:rtl/>
                <w:lang w:bidi="fa-IR"/>
              </w:rPr>
              <w:t xml:space="preserve"> الاول 1437 هجر</w:t>
            </w:r>
            <w:r w:rsidRPr="00EC0A3C">
              <w:rPr>
                <w:rFonts w:ascii="IRMitra" w:hAnsi="IRMitra" w:cs="IRMitra" w:hint="cs"/>
                <w:color w:val="244061" w:themeColor="accent1" w:themeShade="80"/>
                <w:sz w:val="27"/>
                <w:szCs w:val="27"/>
                <w:rtl/>
                <w:lang w:bidi="fa-IR"/>
              </w:rPr>
              <w:t>ی</w:t>
            </w:r>
          </w:p>
        </w:tc>
      </w:tr>
      <w:tr w:rsidR="00CC4AB7" w:rsidRPr="00C50D4D" w:rsidTr="00CC4AB7">
        <w:trPr>
          <w:jc w:val="center"/>
        </w:trPr>
        <w:tc>
          <w:tcPr>
            <w:tcW w:w="1527" w:type="pct"/>
            <w:vAlign w:val="center"/>
          </w:tcPr>
          <w:p w:rsidR="00CC4AB7" w:rsidRPr="00855B06" w:rsidRDefault="00CC4AB7" w:rsidP="00CC4AB7">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p>
        </w:tc>
        <w:tc>
          <w:tcPr>
            <w:tcW w:w="3473" w:type="pct"/>
            <w:gridSpan w:val="4"/>
            <w:vAlign w:val="center"/>
          </w:tcPr>
          <w:p w:rsidR="00CC4AB7" w:rsidRPr="00CC4AB7" w:rsidRDefault="00CC4AB7" w:rsidP="00EC0A3C">
            <w:pPr>
              <w:spacing w:before="60" w:after="60"/>
              <w:jc w:val="both"/>
              <w:rPr>
                <w:rFonts w:ascii="IRMitra" w:hAnsi="IRMitra" w:cs="IRMitra"/>
                <w:color w:val="244061" w:themeColor="accent1" w:themeShade="80"/>
                <w:rtl/>
                <w:lang w:bidi="fa-IR"/>
              </w:rPr>
            </w:pPr>
            <w:r w:rsidRPr="00CC4AB7">
              <w:rPr>
                <w:rFonts w:ascii="IRMitra" w:hAnsi="IRMitra" w:cs="IRMitra" w:hint="cs"/>
                <w:color w:val="244061" w:themeColor="accent1" w:themeShade="80"/>
                <w:rtl/>
                <w:lang w:bidi="fa-IR"/>
              </w:rPr>
              <w:t>کتابخان</w:t>
            </w:r>
            <w:r w:rsidR="00EC0A3C">
              <w:rPr>
                <w:rFonts w:ascii="IRMitra" w:hAnsi="IRMitra" w:cs="IRMitra" w:hint="cs"/>
                <w:color w:val="244061" w:themeColor="accent1" w:themeShade="80"/>
                <w:rtl/>
                <w:lang w:bidi="fa-IR"/>
              </w:rPr>
              <w:t>ۀ</w:t>
            </w:r>
            <w:r w:rsidRPr="00CC4AB7">
              <w:rPr>
                <w:rFonts w:ascii="IRMitra" w:hAnsi="IRMitra" w:cs="IRMitra" w:hint="cs"/>
                <w:color w:val="244061" w:themeColor="accent1" w:themeShade="80"/>
                <w:rtl/>
                <w:lang w:bidi="fa-IR"/>
              </w:rPr>
              <w:t xml:space="preserve"> عقیده</w:t>
            </w:r>
          </w:p>
        </w:tc>
      </w:tr>
      <w:tr w:rsidR="00CC4AB7" w:rsidRPr="00C50D4D" w:rsidTr="00CC4AB7">
        <w:trPr>
          <w:jc w:val="center"/>
        </w:trPr>
        <w:tc>
          <w:tcPr>
            <w:tcW w:w="3707" w:type="pct"/>
            <w:gridSpan w:val="4"/>
            <w:vAlign w:val="center"/>
          </w:tcPr>
          <w:p w:rsidR="00CC4AB7" w:rsidRPr="00CC4AB7" w:rsidRDefault="00CC4AB7" w:rsidP="00E40085">
            <w:pPr>
              <w:jc w:val="center"/>
              <w:rPr>
                <w:rFonts w:ascii="Times New Roman Bold" w:hAnsi="Times New Roman Bold" w:cs="IRNazanin"/>
                <w:b/>
                <w:bCs/>
                <w:color w:val="244061" w:themeColor="accent1" w:themeShade="80"/>
                <w:spacing w:val="-6"/>
                <w:rtl/>
                <w:lang w:bidi="fa-IR"/>
              </w:rPr>
            </w:pPr>
            <w:r w:rsidRPr="00CC4AB7">
              <w:rPr>
                <w:rFonts w:ascii="Times New Roman Bold" w:hAnsi="Times New Roman Bold" w:cs="IRNazanin" w:hint="cs"/>
                <w:b/>
                <w:bCs/>
                <w:color w:val="244061" w:themeColor="accent1" w:themeShade="80"/>
                <w:spacing w:val="-6"/>
                <w:rtl/>
                <w:lang w:bidi="fa-IR"/>
              </w:rPr>
              <w:t>ای</w:t>
            </w:r>
            <w:r w:rsidRPr="00CC4AB7">
              <w:rPr>
                <w:rFonts w:ascii="Times New Roman Bold" w:hAnsi="Times New Roman Bold" w:cs="IRNazanin" w:hint="eastAsia"/>
                <w:b/>
                <w:bCs/>
                <w:color w:val="244061" w:themeColor="accent1" w:themeShade="80"/>
                <w:spacing w:val="-6"/>
                <w:rtl/>
                <w:lang w:bidi="fa-IR"/>
              </w:rPr>
              <w:t>ن</w:t>
            </w:r>
            <w:r w:rsidRPr="00CC4AB7">
              <w:rPr>
                <w:rFonts w:ascii="Times New Roman Bold" w:hAnsi="Times New Roman Bold" w:cs="IRNazanin"/>
                <w:b/>
                <w:bCs/>
                <w:color w:val="244061" w:themeColor="accent1" w:themeShade="80"/>
                <w:spacing w:val="-6"/>
                <w:rtl/>
                <w:lang w:bidi="fa-IR"/>
              </w:rPr>
              <w:t xml:space="preserve"> کتاب </w:t>
            </w:r>
            <w:r w:rsidRPr="00CC4AB7">
              <w:rPr>
                <w:rFonts w:ascii="Times New Roman Bold" w:hAnsi="Times New Roman Bold" w:cs="IRNazanin" w:hint="cs"/>
                <w:b/>
                <w:bCs/>
                <w:color w:val="244061" w:themeColor="accent1" w:themeShade="80"/>
                <w:spacing w:val="-6"/>
                <w:rtl/>
                <w:lang w:bidi="fa-IR"/>
              </w:rPr>
              <w:t xml:space="preserve">از سایت </w:t>
            </w:r>
            <w:r w:rsidRPr="00CC4AB7">
              <w:rPr>
                <w:rFonts w:ascii="Times New Roman Bold" w:hAnsi="Times New Roman Bold" w:cs="IRNazanin"/>
                <w:b/>
                <w:bCs/>
                <w:color w:val="244061" w:themeColor="accent1" w:themeShade="80"/>
                <w:spacing w:val="-6"/>
                <w:rtl/>
                <w:lang w:bidi="fa-IR"/>
              </w:rPr>
              <w:t>کتابخان</w:t>
            </w:r>
            <w:r w:rsidRPr="00CC4AB7">
              <w:rPr>
                <w:rFonts w:ascii="Times New Roman Bold" w:hAnsi="Times New Roman Bold" w:cs="IRNazanin" w:hint="cs"/>
                <w:b/>
                <w:bCs/>
                <w:color w:val="244061" w:themeColor="accent1" w:themeShade="80"/>
                <w:spacing w:val="-6"/>
                <w:rtl/>
                <w:lang w:bidi="fa-IR"/>
              </w:rPr>
              <w:t>ۀ</w:t>
            </w:r>
            <w:r w:rsidRPr="00CC4AB7">
              <w:rPr>
                <w:rFonts w:ascii="Times New Roman Bold" w:hAnsi="Times New Roman Bold" w:cs="IRNazanin"/>
                <w:b/>
                <w:bCs/>
                <w:color w:val="244061" w:themeColor="accent1" w:themeShade="80"/>
                <w:spacing w:val="-6"/>
                <w:rtl/>
                <w:lang w:bidi="fa-IR"/>
              </w:rPr>
              <w:t xml:space="preserve"> عق</w:t>
            </w:r>
            <w:r w:rsidRPr="00CC4AB7">
              <w:rPr>
                <w:rFonts w:ascii="Times New Roman Bold" w:hAnsi="Times New Roman Bold" w:cs="IRNazanin" w:hint="cs"/>
                <w:b/>
                <w:bCs/>
                <w:color w:val="244061" w:themeColor="accent1" w:themeShade="80"/>
                <w:spacing w:val="-6"/>
                <w:rtl/>
                <w:lang w:bidi="fa-IR"/>
              </w:rPr>
              <w:t>ی</w:t>
            </w:r>
            <w:r w:rsidRPr="00CC4AB7">
              <w:rPr>
                <w:rFonts w:ascii="Times New Roman Bold" w:hAnsi="Times New Roman Bold" w:cs="IRNazanin" w:hint="eastAsia"/>
                <w:b/>
                <w:bCs/>
                <w:color w:val="244061" w:themeColor="accent1" w:themeShade="80"/>
                <w:spacing w:val="-6"/>
                <w:rtl/>
                <w:lang w:bidi="fa-IR"/>
              </w:rPr>
              <w:t>ده</w:t>
            </w:r>
            <w:r w:rsidRPr="00CC4AB7">
              <w:rPr>
                <w:rFonts w:ascii="Times New Roman Bold" w:hAnsi="Times New Roman Bold" w:cs="IRNazanin"/>
                <w:b/>
                <w:bCs/>
                <w:color w:val="244061" w:themeColor="accent1" w:themeShade="80"/>
                <w:spacing w:val="-6"/>
                <w:rtl/>
                <w:lang w:bidi="fa-IR"/>
              </w:rPr>
              <w:t xml:space="preserve"> </w:t>
            </w:r>
            <w:r w:rsidRPr="00CC4AB7">
              <w:rPr>
                <w:rFonts w:ascii="Times New Roman Bold" w:hAnsi="Times New Roman Bold" w:cs="IRNazanin" w:hint="cs"/>
                <w:b/>
                <w:bCs/>
                <w:color w:val="244061" w:themeColor="accent1" w:themeShade="80"/>
                <w:spacing w:val="-6"/>
                <w:rtl/>
                <w:lang w:bidi="fa-IR"/>
              </w:rPr>
              <w:t xml:space="preserve">دانلود </w:t>
            </w:r>
            <w:r w:rsidRPr="00CC4AB7">
              <w:rPr>
                <w:rFonts w:ascii="Times New Roman Bold" w:hAnsi="Times New Roman Bold" w:cs="IRNazanin"/>
                <w:b/>
                <w:bCs/>
                <w:color w:val="244061" w:themeColor="accent1" w:themeShade="80"/>
                <w:spacing w:val="-6"/>
                <w:rtl/>
                <w:lang w:bidi="fa-IR"/>
              </w:rPr>
              <w:t>شده است.</w:t>
            </w:r>
          </w:p>
          <w:p w:rsidR="00CC4AB7" w:rsidRPr="00855B06" w:rsidRDefault="00CC4AB7" w:rsidP="00E40085">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93" w:type="pct"/>
          </w:tcPr>
          <w:p w:rsidR="00CC4AB7" w:rsidRPr="00CC4AB7" w:rsidRDefault="00CC4AB7" w:rsidP="00E40085">
            <w:pPr>
              <w:spacing w:before="60" w:after="60"/>
              <w:jc w:val="center"/>
              <w:rPr>
                <w:rFonts w:ascii="IRMitra" w:hAnsi="IRMitra" w:cs="IRMitra"/>
                <w:noProof/>
                <w:color w:val="244061" w:themeColor="accent1" w:themeShade="80"/>
                <w:sz w:val="6"/>
                <w:szCs w:val="6"/>
                <w:rtl/>
              </w:rPr>
            </w:pPr>
          </w:p>
          <w:p w:rsidR="00CC4AB7" w:rsidRPr="00855B06" w:rsidRDefault="00CC4AB7" w:rsidP="00E40085">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A3AEBDA" wp14:editId="71770CB8">
                  <wp:extent cx="946297" cy="850604"/>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847820"/>
                          </a:xfrm>
                          <a:prstGeom prst="rect">
                            <a:avLst/>
                          </a:prstGeom>
                        </pic:spPr>
                      </pic:pic>
                    </a:graphicData>
                  </a:graphic>
                </wp:inline>
              </w:drawing>
            </w:r>
          </w:p>
        </w:tc>
      </w:tr>
      <w:tr w:rsidR="00CC4AB7" w:rsidRPr="00C50D4D" w:rsidTr="00CC4AB7">
        <w:trPr>
          <w:jc w:val="center"/>
        </w:trPr>
        <w:tc>
          <w:tcPr>
            <w:tcW w:w="1527" w:type="pct"/>
            <w:vAlign w:val="center"/>
          </w:tcPr>
          <w:p w:rsidR="00CC4AB7" w:rsidRPr="00855B06" w:rsidRDefault="00CC4AB7" w:rsidP="00E40085">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CC4AB7" w:rsidRPr="00855B06" w:rsidRDefault="00CC4AB7" w:rsidP="00E40085">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CC4AB7" w:rsidRPr="00C50D4D" w:rsidTr="00E40085">
        <w:trPr>
          <w:jc w:val="center"/>
        </w:trPr>
        <w:tc>
          <w:tcPr>
            <w:tcW w:w="5000" w:type="pct"/>
            <w:gridSpan w:val="5"/>
            <w:vAlign w:val="bottom"/>
          </w:tcPr>
          <w:p w:rsidR="00CC4AB7" w:rsidRPr="00855B06" w:rsidRDefault="00CC4AB7" w:rsidP="00E40085">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CC4AB7" w:rsidRPr="00C50D4D" w:rsidTr="00CC4AB7">
        <w:trPr>
          <w:jc w:val="center"/>
        </w:trPr>
        <w:tc>
          <w:tcPr>
            <w:tcW w:w="2295" w:type="pct"/>
            <w:gridSpan w:val="2"/>
            <w:shd w:val="clear" w:color="auto" w:fill="auto"/>
          </w:tcPr>
          <w:p w:rsidR="00CC4AB7" w:rsidRPr="00AA082B" w:rsidRDefault="00CC4AB7" w:rsidP="00E40085">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CC4AB7" w:rsidRPr="00AA082B" w:rsidRDefault="00CC4AB7" w:rsidP="00E40085">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CC4AB7" w:rsidRDefault="00CC4AB7" w:rsidP="00E40085">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CC4AB7" w:rsidRPr="00855B06" w:rsidRDefault="00CC4AB7" w:rsidP="00E40085">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CC4AB7" w:rsidRPr="00855B06" w:rsidRDefault="00CC4AB7" w:rsidP="00E40085">
            <w:pPr>
              <w:spacing w:before="60" w:after="60"/>
              <w:rPr>
                <w:rFonts w:ascii="IRMitra" w:hAnsi="IRMitra" w:cs="IRMitra"/>
                <w:color w:val="244061" w:themeColor="accent1" w:themeShade="80"/>
                <w:sz w:val="30"/>
                <w:szCs w:val="30"/>
                <w:rtl/>
                <w:lang w:bidi="fa-IR"/>
              </w:rPr>
            </w:pPr>
          </w:p>
        </w:tc>
        <w:tc>
          <w:tcPr>
            <w:tcW w:w="2345" w:type="pct"/>
            <w:gridSpan w:val="2"/>
          </w:tcPr>
          <w:p w:rsidR="00CC4AB7" w:rsidRPr="00AA082B" w:rsidRDefault="00CC4AB7" w:rsidP="00E40085">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CC4AB7" w:rsidRPr="00AA082B" w:rsidRDefault="00CC4AB7" w:rsidP="00E40085">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CC4AB7" w:rsidRPr="00CC4AB7" w:rsidRDefault="00EC0A3C" w:rsidP="00E40085">
            <w:pPr>
              <w:widowControl w:val="0"/>
              <w:tabs>
                <w:tab w:val="right" w:leader="dot" w:pos="5138"/>
              </w:tabs>
              <w:spacing w:before="60" w:after="60"/>
              <w:rPr>
                <w:rFonts w:ascii="Literata" w:hAnsi="Literata" w:cs="Times New Roman"/>
                <w:sz w:val="24"/>
                <w:szCs w:val="24"/>
              </w:rPr>
            </w:pPr>
            <w:hyperlink r:id="rId14" w:history="1">
              <w:r w:rsidR="00CC4AB7" w:rsidRPr="00CC4AB7">
                <w:rPr>
                  <w:rStyle w:val="Hyperlink"/>
                  <w:rFonts w:ascii="Literata" w:hAnsi="Literata"/>
                  <w:color w:val="auto"/>
                  <w:sz w:val="24"/>
                  <w:szCs w:val="24"/>
                  <w:u w:val="none"/>
                </w:rPr>
                <w:t>www.shabnam.cc</w:t>
              </w:r>
            </w:hyperlink>
          </w:p>
          <w:p w:rsidR="00CC4AB7" w:rsidRPr="00855B06" w:rsidRDefault="00CC4AB7" w:rsidP="00E40085">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CC4AB7" w:rsidRPr="00C50D4D" w:rsidTr="00E40085">
        <w:trPr>
          <w:jc w:val="center"/>
        </w:trPr>
        <w:tc>
          <w:tcPr>
            <w:tcW w:w="5000" w:type="pct"/>
            <w:gridSpan w:val="5"/>
          </w:tcPr>
          <w:p w:rsidR="00CC4AB7" w:rsidRPr="00855B06" w:rsidRDefault="00CC4AB7" w:rsidP="00E40085">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F2FD8B7" wp14:editId="6999D7A5">
                  <wp:extent cx="1572779" cy="7123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714203"/>
                          </a:xfrm>
                          <a:prstGeom prst="rect">
                            <a:avLst/>
                          </a:prstGeom>
                        </pic:spPr>
                      </pic:pic>
                    </a:graphicData>
                  </a:graphic>
                </wp:inline>
              </w:drawing>
            </w:r>
          </w:p>
        </w:tc>
      </w:tr>
      <w:tr w:rsidR="00CC4AB7" w:rsidRPr="00C50D4D" w:rsidTr="00E40085">
        <w:trPr>
          <w:jc w:val="center"/>
        </w:trPr>
        <w:tc>
          <w:tcPr>
            <w:tcW w:w="5000" w:type="pct"/>
            <w:gridSpan w:val="5"/>
            <w:vAlign w:val="center"/>
          </w:tcPr>
          <w:p w:rsidR="00CC4AB7" w:rsidRDefault="00CC4AB7" w:rsidP="00E40085">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2C2BBF" w:rsidRPr="002C2BBF" w:rsidRDefault="002C2BBF"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2C2BBF" w:rsidRDefault="004E73C7" w:rsidP="002C2BBF">
      <w:pPr>
        <w:rPr>
          <w:rFonts w:cs="B Lotus"/>
          <w:rtl/>
          <w:lang w:bidi="fa-IR"/>
        </w:rPr>
        <w:sectPr w:rsidR="004E73C7" w:rsidRPr="002C2BBF" w:rsidSect="00F95C31">
          <w:footnotePr>
            <w:numRestart w:val="eachPage"/>
          </w:footnotePr>
          <w:pgSz w:w="7938" w:h="11340" w:code="9"/>
          <w:pgMar w:top="567" w:right="851" w:bottom="851" w:left="851" w:header="454" w:footer="0" w:gutter="0"/>
          <w:cols w:space="708"/>
          <w:titlePg/>
          <w:bidi/>
          <w:rtlGutter/>
          <w:docGrid w:linePitch="381"/>
        </w:sectPr>
      </w:pPr>
    </w:p>
    <w:p w:rsidR="00492040" w:rsidRPr="00735CFE" w:rsidRDefault="00D643BE" w:rsidP="00796E48">
      <w:pPr>
        <w:jc w:val="center"/>
        <w:rPr>
          <w:rFonts w:ascii="IranNastaliq" w:hAnsi="IranNastaliq" w:cs="IranNastaliq"/>
          <w:sz w:val="34"/>
          <w:szCs w:val="34"/>
          <w:rtl/>
          <w:lang w:bidi="fa-IR"/>
        </w:rPr>
      </w:pPr>
      <w:bookmarkStart w:id="0" w:name="_Toc62138800"/>
      <w:bookmarkStart w:id="1" w:name="_Toc272967535"/>
      <w:r w:rsidRPr="00735CFE">
        <w:rPr>
          <w:rFonts w:ascii="IranNastaliq" w:hAnsi="IranNastaliq" w:cs="IranNastaliq"/>
          <w:sz w:val="34"/>
          <w:szCs w:val="34"/>
          <w:rtl/>
          <w:lang w:bidi="fa-IR"/>
        </w:rPr>
        <w:lastRenderedPageBreak/>
        <w:t>بسم الله الرحمن الرحیم</w:t>
      </w:r>
    </w:p>
    <w:p w:rsidR="00BB0CA3" w:rsidRPr="002C2BBF" w:rsidRDefault="005037D1" w:rsidP="002C2BBF">
      <w:pPr>
        <w:pStyle w:val="a1"/>
        <w:rPr>
          <w:rtl/>
        </w:rPr>
      </w:pPr>
      <w:bookmarkStart w:id="2" w:name="_Toc275041238"/>
      <w:bookmarkStart w:id="3" w:name="_Toc443905533"/>
      <w:r w:rsidRPr="002C2BBF">
        <w:rPr>
          <w:rtl/>
        </w:rPr>
        <w:t>فهرست مطال</w:t>
      </w:r>
      <w:bookmarkEnd w:id="0"/>
      <w:bookmarkEnd w:id="1"/>
      <w:bookmarkEnd w:id="2"/>
      <w:r w:rsidR="00BB0CA3" w:rsidRPr="002C2BBF">
        <w:rPr>
          <w:rtl/>
        </w:rPr>
        <w:t>ب</w:t>
      </w:r>
      <w:bookmarkEnd w:id="3"/>
    </w:p>
    <w:p w:rsidR="00344923" w:rsidRDefault="00344923">
      <w:pPr>
        <w:pStyle w:val="TOC1"/>
        <w:tabs>
          <w:tab w:val="right" w:leader="dot" w:pos="6226"/>
        </w:tabs>
        <w:rPr>
          <w:rFonts w:asciiTheme="minorHAnsi" w:eastAsiaTheme="minorEastAsia" w:hAnsiTheme="minorHAnsi" w:cstheme="minorBidi"/>
          <w:bCs w:val="0"/>
          <w:noProof/>
          <w:sz w:val="22"/>
          <w:szCs w:val="22"/>
          <w:rtl/>
        </w:rPr>
      </w:pPr>
      <w:r>
        <w:rPr>
          <w:bCs w:val="0"/>
          <w:rtl/>
          <w:lang w:bidi="fa-IR"/>
        </w:rPr>
        <w:fldChar w:fldCharType="begin"/>
      </w:r>
      <w:r>
        <w:rPr>
          <w:bCs w:val="0"/>
          <w:rtl/>
          <w:lang w:bidi="fa-IR"/>
        </w:rPr>
        <w:instrText xml:space="preserve"> </w:instrText>
      </w:r>
      <w:r>
        <w:rPr>
          <w:bCs w:val="0"/>
          <w:lang w:bidi="fa-IR"/>
        </w:rPr>
        <w:instrText>TOC</w:instrText>
      </w:r>
      <w:r>
        <w:rPr>
          <w:bCs w:val="0"/>
          <w:rtl/>
          <w:lang w:bidi="fa-IR"/>
        </w:rPr>
        <w:instrText xml:space="preserve"> \</w:instrText>
      </w:r>
      <w:r>
        <w:rPr>
          <w:bCs w:val="0"/>
          <w:lang w:bidi="fa-IR"/>
        </w:rPr>
        <w:instrText>o "</w:instrText>
      </w:r>
      <w:r>
        <w:rPr>
          <w:bCs w:val="0"/>
          <w:rtl/>
          <w:lang w:bidi="fa-IR"/>
        </w:rPr>
        <w:instrText>1-3</w:instrText>
      </w:r>
      <w:r>
        <w:rPr>
          <w:bCs w:val="0"/>
          <w:lang w:bidi="fa-IR"/>
        </w:rPr>
        <w:instrText>" \h \z \u</w:instrText>
      </w:r>
      <w:r>
        <w:rPr>
          <w:bCs w:val="0"/>
          <w:rtl/>
          <w:lang w:bidi="fa-IR"/>
        </w:rPr>
        <w:instrText xml:space="preserve"> </w:instrText>
      </w:r>
      <w:r>
        <w:rPr>
          <w:bCs w:val="0"/>
          <w:rtl/>
          <w:lang w:bidi="fa-IR"/>
        </w:rPr>
        <w:fldChar w:fldCharType="separate"/>
      </w:r>
      <w:hyperlink w:anchor="_Toc443905533" w:history="1">
        <w:r w:rsidRPr="0092592B">
          <w:rPr>
            <w:rStyle w:val="Hyperlink"/>
            <w:rFonts w:hint="eastAsia"/>
            <w:noProof/>
            <w:rtl/>
            <w:lang w:bidi="fa-IR"/>
          </w:rPr>
          <w:t>فهرست</w:t>
        </w:r>
        <w:r w:rsidRPr="0092592B">
          <w:rPr>
            <w:rStyle w:val="Hyperlink"/>
            <w:noProof/>
            <w:rtl/>
            <w:lang w:bidi="fa-IR"/>
          </w:rPr>
          <w:t xml:space="preserve"> </w:t>
        </w:r>
        <w:r w:rsidRPr="0092592B">
          <w:rPr>
            <w:rStyle w:val="Hyperlink"/>
            <w:rFonts w:hint="eastAsia"/>
            <w:noProof/>
            <w:rtl/>
            <w:lang w:bidi="fa-IR"/>
          </w:rPr>
          <w:t>مطالب</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443905533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81473E">
          <w:rPr>
            <w:noProof/>
            <w:webHidden/>
            <w:rtl/>
          </w:rPr>
          <w:t>1</w:t>
        </w:r>
        <w:r>
          <w:rPr>
            <w:rStyle w:val="Hyperlink"/>
            <w:noProof/>
          </w:rPr>
          <w:fldChar w:fldCharType="end"/>
        </w:r>
      </w:hyperlink>
    </w:p>
    <w:p w:rsidR="00344923" w:rsidRDefault="00EC0A3C">
      <w:pPr>
        <w:pStyle w:val="TOC1"/>
        <w:tabs>
          <w:tab w:val="right" w:leader="dot" w:pos="6226"/>
        </w:tabs>
        <w:rPr>
          <w:rFonts w:asciiTheme="minorHAnsi" w:eastAsiaTheme="minorEastAsia" w:hAnsiTheme="minorHAnsi" w:cstheme="minorBidi"/>
          <w:bCs w:val="0"/>
          <w:noProof/>
          <w:sz w:val="22"/>
          <w:szCs w:val="22"/>
          <w:rtl/>
        </w:rPr>
      </w:pPr>
      <w:hyperlink w:anchor="_Toc443905534" w:history="1">
        <w:r w:rsidR="00344923" w:rsidRPr="0092592B">
          <w:rPr>
            <w:rStyle w:val="Hyperlink"/>
            <w:rFonts w:hint="eastAsia"/>
            <w:noProof/>
            <w:rtl/>
            <w:lang w:bidi="fa-IR"/>
          </w:rPr>
          <w:t>نهضت</w:t>
        </w:r>
        <w:r w:rsidR="00344923" w:rsidRPr="0092592B">
          <w:rPr>
            <w:rStyle w:val="Hyperlink"/>
            <w:noProof/>
            <w:rtl/>
            <w:lang w:bidi="fa-IR"/>
          </w:rPr>
          <w:t xml:space="preserve"> </w:t>
        </w:r>
        <w:r w:rsidR="00344923" w:rsidRPr="0092592B">
          <w:rPr>
            <w:rStyle w:val="Hyperlink"/>
            <w:rFonts w:hint="eastAsia"/>
            <w:noProof/>
            <w:rtl/>
            <w:lang w:bidi="fa-IR"/>
          </w:rPr>
          <w:t>اصلاح</w:t>
        </w:r>
        <w:r w:rsidR="00344923" w:rsidRPr="0092592B">
          <w:rPr>
            <w:rStyle w:val="Hyperlink"/>
            <w:noProof/>
            <w:rtl/>
            <w:lang w:bidi="fa-IR"/>
          </w:rPr>
          <w:t xml:space="preserve"> </w:t>
        </w:r>
        <w:r w:rsidR="00344923" w:rsidRPr="0092592B">
          <w:rPr>
            <w:rStyle w:val="Hyperlink"/>
            <w:rFonts w:hint="eastAsia"/>
            <w:noProof/>
            <w:rtl/>
            <w:lang w:bidi="fa-IR"/>
          </w:rPr>
          <w:t>تفکر</w:t>
        </w:r>
        <w:r w:rsidR="00344923" w:rsidRPr="0092592B">
          <w:rPr>
            <w:rStyle w:val="Hyperlink"/>
            <w:noProof/>
            <w:rtl/>
            <w:lang w:bidi="fa-IR"/>
          </w:rPr>
          <w:t xml:space="preserve"> </w:t>
        </w:r>
        <w:r w:rsidR="00344923" w:rsidRPr="0092592B">
          <w:rPr>
            <w:rStyle w:val="Hyperlink"/>
            <w:rFonts w:hint="eastAsia"/>
            <w:noProof/>
            <w:rtl/>
            <w:lang w:bidi="fa-IR"/>
          </w:rPr>
          <w:t>مذهب</w:t>
        </w:r>
        <w:r w:rsidR="00344923" w:rsidRPr="0092592B">
          <w:rPr>
            <w:rStyle w:val="Hyperlink"/>
            <w:rFonts w:hint="cs"/>
            <w:noProof/>
            <w:rtl/>
            <w:lang w:bidi="fa-IR"/>
          </w:rPr>
          <w:t>ی</w:t>
        </w:r>
        <w:r w:rsidR="00344923" w:rsidRPr="0092592B">
          <w:rPr>
            <w:rStyle w:val="Hyperlink"/>
            <w:noProof/>
            <w:rtl/>
            <w:lang w:bidi="fa-IR"/>
          </w:rPr>
          <w:t xml:space="preserve"> </w:t>
        </w:r>
        <w:r w:rsidR="00344923" w:rsidRPr="0092592B">
          <w:rPr>
            <w:rStyle w:val="Hyperlink"/>
            <w:rFonts w:hint="eastAsia"/>
            <w:noProof/>
            <w:rtl/>
            <w:lang w:bidi="fa-IR"/>
          </w:rPr>
          <w:t>ش</w:t>
        </w:r>
        <w:r w:rsidR="00344923" w:rsidRPr="0092592B">
          <w:rPr>
            <w:rStyle w:val="Hyperlink"/>
            <w:rFonts w:hint="cs"/>
            <w:noProof/>
            <w:rtl/>
            <w:lang w:bidi="fa-IR"/>
          </w:rPr>
          <w:t>ی</w:t>
        </w:r>
        <w:r w:rsidR="00344923" w:rsidRPr="0092592B">
          <w:rPr>
            <w:rStyle w:val="Hyperlink"/>
            <w:rFonts w:hint="eastAsia"/>
            <w:noProof/>
            <w:rtl/>
            <w:lang w:bidi="fa-IR"/>
          </w:rPr>
          <w:t>ع</w:t>
        </w:r>
        <w:r w:rsidR="00344923" w:rsidRPr="0092592B">
          <w:rPr>
            <w:rStyle w:val="Hyperlink"/>
            <w:rFonts w:hint="cs"/>
            <w:noProof/>
            <w:rtl/>
            <w:lang w:bidi="fa-IR"/>
          </w:rPr>
          <w:t>ی</w:t>
        </w:r>
        <w:r w:rsidR="00344923" w:rsidRPr="0092592B">
          <w:rPr>
            <w:rStyle w:val="Hyperlink"/>
            <w:noProof/>
            <w:rtl/>
            <w:lang w:bidi="fa-IR"/>
          </w:rPr>
          <w:t xml:space="preserve"> </w:t>
        </w:r>
        <w:r w:rsidR="00344923" w:rsidRPr="0092592B">
          <w:rPr>
            <w:rStyle w:val="Hyperlink"/>
            <w:rFonts w:hint="eastAsia"/>
            <w:noProof/>
            <w:rtl/>
            <w:lang w:bidi="fa-IR"/>
          </w:rPr>
          <w:t>ادامه</w:t>
        </w:r>
        <w:r w:rsidR="00344923" w:rsidRPr="0092592B">
          <w:rPr>
            <w:rStyle w:val="Hyperlink"/>
            <w:noProof/>
            <w:rtl/>
            <w:lang w:bidi="fa-IR"/>
          </w:rPr>
          <w:t xml:space="preserve"> </w:t>
        </w:r>
        <w:r w:rsidR="00344923" w:rsidRPr="0092592B">
          <w:rPr>
            <w:rStyle w:val="Hyperlink"/>
            <w:rFonts w:hint="eastAsia"/>
            <w:noProof/>
            <w:rtl/>
            <w:lang w:bidi="fa-IR"/>
          </w:rPr>
          <w:t>دارد</w:t>
        </w:r>
        <w:r w:rsidR="00344923">
          <w:rPr>
            <w:noProof/>
            <w:webHidden/>
            <w:rtl/>
          </w:rPr>
          <w:tab/>
        </w:r>
        <w:r w:rsidR="00344923">
          <w:rPr>
            <w:rStyle w:val="Hyperlink"/>
            <w:noProof/>
          </w:rPr>
          <w:fldChar w:fldCharType="begin"/>
        </w:r>
        <w:r w:rsidR="00344923">
          <w:rPr>
            <w:noProof/>
            <w:webHidden/>
            <w:rtl/>
          </w:rPr>
          <w:instrText xml:space="preserve"> </w:instrText>
        </w:r>
        <w:r w:rsidR="00344923">
          <w:rPr>
            <w:noProof/>
            <w:webHidden/>
          </w:rPr>
          <w:instrText>PAGEREF</w:instrText>
        </w:r>
        <w:r w:rsidR="00344923">
          <w:rPr>
            <w:noProof/>
            <w:webHidden/>
            <w:rtl/>
          </w:rPr>
          <w:instrText xml:space="preserve"> _</w:instrText>
        </w:r>
        <w:r w:rsidR="00344923">
          <w:rPr>
            <w:noProof/>
            <w:webHidden/>
          </w:rPr>
          <w:instrText>Toc</w:instrText>
        </w:r>
        <w:r w:rsidR="00344923">
          <w:rPr>
            <w:noProof/>
            <w:webHidden/>
            <w:rtl/>
          </w:rPr>
          <w:instrText xml:space="preserve">443905534 </w:instrText>
        </w:r>
        <w:r w:rsidR="00344923">
          <w:rPr>
            <w:noProof/>
            <w:webHidden/>
          </w:rPr>
          <w:instrText>\h</w:instrText>
        </w:r>
        <w:r w:rsidR="00344923">
          <w:rPr>
            <w:noProof/>
            <w:webHidden/>
            <w:rtl/>
          </w:rPr>
          <w:instrText xml:space="preserve"> </w:instrText>
        </w:r>
        <w:r w:rsidR="00344923">
          <w:rPr>
            <w:rStyle w:val="Hyperlink"/>
            <w:noProof/>
          </w:rPr>
        </w:r>
        <w:r w:rsidR="00344923">
          <w:rPr>
            <w:rStyle w:val="Hyperlink"/>
            <w:noProof/>
          </w:rPr>
          <w:fldChar w:fldCharType="separate"/>
        </w:r>
        <w:r w:rsidR="0081473E">
          <w:rPr>
            <w:noProof/>
            <w:webHidden/>
            <w:rtl/>
          </w:rPr>
          <w:t>3</w:t>
        </w:r>
        <w:r w:rsidR="00344923">
          <w:rPr>
            <w:rStyle w:val="Hyperlink"/>
            <w:noProof/>
          </w:rPr>
          <w:fldChar w:fldCharType="end"/>
        </w:r>
      </w:hyperlink>
    </w:p>
    <w:p w:rsidR="00344923" w:rsidRDefault="00EC0A3C">
      <w:pPr>
        <w:pStyle w:val="TOC2"/>
        <w:tabs>
          <w:tab w:val="right" w:leader="dot" w:pos="6226"/>
        </w:tabs>
        <w:rPr>
          <w:rFonts w:asciiTheme="minorHAnsi" w:eastAsiaTheme="minorEastAsia" w:hAnsiTheme="minorHAnsi" w:cstheme="minorBidi"/>
          <w:noProof/>
          <w:sz w:val="22"/>
          <w:szCs w:val="22"/>
          <w:rtl/>
        </w:rPr>
      </w:pPr>
      <w:hyperlink w:anchor="_Toc443905535" w:history="1">
        <w:r w:rsidR="00344923" w:rsidRPr="0092592B">
          <w:rPr>
            <w:rStyle w:val="Hyperlink"/>
            <w:noProof/>
            <w:rtl/>
            <w:lang w:bidi="fa-IR"/>
          </w:rPr>
          <w:t xml:space="preserve">* </w:t>
        </w:r>
        <w:r w:rsidR="00344923" w:rsidRPr="0092592B">
          <w:rPr>
            <w:rStyle w:val="Hyperlink"/>
            <w:rFonts w:hint="eastAsia"/>
            <w:noProof/>
            <w:rtl/>
            <w:lang w:bidi="fa-IR"/>
          </w:rPr>
          <w:t>دگراند</w:t>
        </w:r>
        <w:r w:rsidR="00344923" w:rsidRPr="0092592B">
          <w:rPr>
            <w:rStyle w:val="Hyperlink"/>
            <w:rFonts w:hint="cs"/>
            <w:noProof/>
            <w:rtl/>
            <w:lang w:bidi="fa-IR"/>
          </w:rPr>
          <w:t>ی</w:t>
        </w:r>
        <w:r w:rsidR="00344923" w:rsidRPr="0092592B">
          <w:rPr>
            <w:rStyle w:val="Hyperlink"/>
            <w:rFonts w:hint="eastAsia"/>
            <w:noProof/>
            <w:rtl/>
            <w:lang w:bidi="fa-IR"/>
          </w:rPr>
          <w:t>ش</w:t>
        </w:r>
        <w:r w:rsidR="00344923" w:rsidRPr="0092592B">
          <w:rPr>
            <w:rStyle w:val="Hyperlink"/>
            <w:rFonts w:hint="cs"/>
            <w:noProof/>
            <w:rtl/>
            <w:lang w:bidi="fa-IR"/>
          </w:rPr>
          <w:t>ی</w:t>
        </w:r>
        <w:r w:rsidR="00344923" w:rsidRPr="0092592B">
          <w:rPr>
            <w:rStyle w:val="Hyperlink"/>
            <w:noProof/>
            <w:rtl/>
            <w:lang w:bidi="fa-IR"/>
          </w:rPr>
          <w:t xml:space="preserve"> </w:t>
        </w:r>
        <w:r w:rsidR="00344923" w:rsidRPr="0092592B">
          <w:rPr>
            <w:rStyle w:val="Hyperlink"/>
            <w:rFonts w:hint="eastAsia"/>
            <w:noProof/>
            <w:rtl/>
            <w:lang w:bidi="fa-IR"/>
          </w:rPr>
          <w:t>د</w:t>
        </w:r>
        <w:r w:rsidR="00344923" w:rsidRPr="0092592B">
          <w:rPr>
            <w:rStyle w:val="Hyperlink"/>
            <w:rFonts w:hint="cs"/>
            <w:noProof/>
            <w:rtl/>
            <w:lang w:bidi="fa-IR"/>
          </w:rPr>
          <w:t>ی</w:t>
        </w:r>
        <w:r w:rsidR="00344923" w:rsidRPr="0092592B">
          <w:rPr>
            <w:rStyle w:val="Hyperlink"/>
            <w:rFonts w:hint="eastAsia"/>
            <w:noProof/>
            <w:rtl/>
            <w:lang w:bidi="fa-IR"/>
          </w:rPr>
          <w:t>ن</w:t>
        </w:r>
        <w:r w:rsidR="00344923" w:rsidRPr="0092592B">
          <w:rPr>
            <w:rStyle w:val="Hyperlink"/>
            <w:rFonts w:hint="cs"/>
            <w:noProof/>
            <w:rtl/>
            <w:lang w:bidi="fa-IR"/>
          </w:rPr>
          <w:t>ی</w:t>
        </w:r>
        <w:r w:rsidR="00344923" w:rsidRPr="0092592B">
          <w:rPr>
            <w:rStyle w:val="Hyperlink"/>
            <w:noProof/>
            <w:rtl/>
            <w:lang w:bidi="fa-IR"/>
          </w:rPr>
          <w:t xml:space="preserve"> </w:t>
        </w:r>
        <w:r w:rsidR="00344923" w:rsidRPr="0092592B">
          <w:rPr>
            <w:rStyle w:val="Hyperlink"/>
            <w:rFonts w:hint="eastAsia"/>
            <w:noProof/>
            <w:rtl/>
            <w:lang w:bidi="fa-IR"/>
          </w:rPr>
          <w:t>در</w:t>
        </w:r>
        <w:r w:rsidR="00344923" w:rsidRPr="0092592B">
          <w:rPr>
            <w:rStyle w:val="Hyperlink"/>
            <w:noProof/>
            <w:rtl/>
            <w:lang w:bidi="fa-IR"/>
          </w:rPr>
          <w:t xml:space="preserve"> </w:t>
        </w:r>
        <w:r w:rsidR="00344923" w:rsidRPr="0092592B">
          <w:rPr>
            <w:rStyle w:val="Hyperlink"/>
            <w:rFonts w:hint="eastAsia"/>
            <w:noProof/>
            <w:rtl/>
            <w:lang w:bidi="fa-IR"/>
          </w:rPr>
          <w:t>تش</w:t>
        </w:r>
        <w:r w:rsidR="00344923" w:rsidRPr="0092592B">
          <w:rPr>
            <w:rStyle w:val="Hyperlink"/>
            <w:rFonts w:hint="cs"/>
            <w:noProof/>
            <w:rtl/>
            <w:lang w:bidi="fa-IR"/>
          </w:rPr>
          <w:t>ی</w:t>
        </w:r>
        <w:r w:rsidR="00344923" w:rsidRPr="0092592B">
          <w:rPr>
            <w:rStyle w:val="Hyperlink"/>
            <w:rFonts w:hint="eastAsia"/>
            <w:noProof/>
            <w:rtl/>
            <w:lang w:bidi="fa-IR"/>
          </w:rPr>
          <w:t>ع</w:t>
        </w:r>
        <w:r w:rsidR="00344923">
          <w:rPr>
            <w:noProof/>
            <w:webHidden/>
            <w:rtl/>
          </w:rPr>
          <w:tab/>
        </w:r>
        <w:r w:rsidR="00344923">
          <w:rPr>
            <w:rStyle w:val="Hyperlink"/>
            <w:noProof/>
          </w:rPr>
          <w:fldChar w:fldCharType="begin"/>
        </w:r>
        <w:r w:rsidR="00344923">
          <w:rPr>
            <w:noProof/>
            <w:webHidden/>
            <w:rtl/>
          </w:rPr>
          <w:instrText xml:space="preserve"> </w:instrText>
        </w:r>
        <w:r w:rsidR="00344923">
          <w:rPr>
            <w:noProof/>
            <w:webHidden/>
          </w:rPr>
          <w:instrText>PAGEREF</w:instrText>
        </w:r>
        <w:r w:rsidR="00344923">
          <w:rPr>
            <w:noProof/>
            <w:webHidden/>
            <w:rtl/>
          </w:rPr>
          <w:instrText xml:space="preserve"> _</w:instrText>
        </w:r>
        <w:r w:rsidR="00344923">
          <w:rPr>
            <w:noProof/>
            <w:webHidden/>
          </w:rPr>
          <w:instrText>Toc</w:instrText>
        </w:r>
        <w:r w:rsidR="00344923">
          <w:rPr>
            <w:noProof/>
            <w:webHidden/>
            <w:rtl/>
          </w:rPr>
          <w:instrText xml:space="preserve">443905535 </w:instrText>
        </w:r>
        <w:r w:rsidR="00344923">
          <w:rPr>
            <w:noProof/>
            <w:webHidden/>
          </w:rPr>
          <w:instrText>\h</w:instrText>
        </w:r>
        <w:r w:rsidR="00344923">
          <w:rPr>
            <w:noProof/>
            <w:webHidden/>
            <w:rtl/>
          </w:rPr>
          <w:instrText xml:space="preserve"> </w:instrText>
        </w:r>
        <w:r w:rsidR="00344923">
          <w:rPr>
            <w:rStyle w:val="Hyperlink"/>
            <w:noProof/>
          </w:rPr>
        </w:r>
        <w:r w:rsidR="00344923">
          <w:rPr>
            <w:rStyle w:val="Hyperlink"/>
            <w:noProof/>
          </w:rPr>
          <w:fldChar w:fldCharType="separate"/>
        </w:r>
        <w:r w:rsidR="0081473E">
          <w:rPr>
            <w:noProof/>
            <w:webHidden/>
            <w:rtl/>
          </w:rPr>
          <w:t>6</w:t>
        </w:r>
        <w:r w:rsidR="00344923">
          <w:rPr>
            <w:rStyle w:val="Hyperlink"/>
            <w:noProof/>
          </w:rPr>
          <w:fldChar w:fldCharType="end"/>
        </w:r>
      </w:hyperlink>
    </w:p>
    <w:p w:rsidR="00344923" w:rsidRDefault="00EC0A3C">
      <w:pPr>
        <w:pStyle w:val="TOC2"/>
        <w:tabs>
          <w:tab w:val="right" w:leader="dot" w:pos="6226"/>
        </w:tabs>
        <w:rPr>
          <w:rFonts w:asciiTheme="minorHAnsi" w:eastAsiaTheme="minorEastAsia" w:hAnsiTheme="minorHAnsi" w:cstheme="minorBidi"/>
          <w:noProof/>
          <w:sz w:val="22"/>
          <w:szCs w:val="22"/>
          <w:rtl/>
        </w:rPr>
      </w:pPr>
      <w:hyperlink w:anchor="_Toc443905536" w:history="1">
        <w:r w:rsidR="00344923" w:rsidRPr="0092592B">
          <w:rPr>
            <w:rStyle w:val="Hyperlink"/>
            <w:noProof/>
            <w:rtl/>
            <w:lang w:bidi="fa-IR"/>
          </w:rPr>
          <w:t xml:space="preserve">* </w:t>
        </w:r>
        <w:r w:rsidR="00344923" w:rsidRPr="0092592B">
          <w:rPr>
            <w:rStyle w:val="Hyperlink"/>
            <w:rFonts w:hint="eastAsia"/>
            <w:noProof/>
            <w:rtl/>
            <w:lang w:bidi="fa-IR"/>
          </w:rPr>
          <w:t>نسل</w:t>
        </w:r>
        <w:r w:rsidR="00344923" w:rsidRPr="0092592B">
          <w:rPr>
            <w:rStyle w:val="Hyperlink"/>
            <w:noProof/>
            <w:rtl/>
            <w:lang w:bidi="fa-IR"/>
          </w:rPr>
          <w:t xml:space="preserve"> </w:t>
        </w:r>
        <w:r w:rsidR="00344923" w:rsidRPr="0092592B">
          <w:rPr>
            <w:rStyle w:val="Hyperlink"/>
            <w:rFonts w:hint="eastAsia"/>
            <w:noProof/>
            <w:rtl/>
            <w:lang w:bidi="fa-IR"/>
          </w:rPr>
          <w:t>اول</w:t>
        </w:r>
        <w:r w:rsidR="00344923">
          <w:rPr>
            <w:noProof/>
            <w:webHidden/>
            <w:rtl/>
          </w:rPr>
          <w:tab/>
        </w:r>
        <w:r w:rsidR="00344923">
          <w:rPr>
            <w:rStyle w:val="Hyperlink"/>
            <w:noProof/>
          </w:rPr>
          <w:fldChar w:fldCharType="begin"/>
        </w:r>
        <w:r w:rsidR="00344923">
          <w:rPr>
            <w:noProof/>
            <w:webHidden/>
            <w:rtl/>
          </w:rPr>
          <w:instrText xml:space="preserve"> </w:instrText>
        </w:r>
        <w:r w:rsidR="00344923">
          <w:rPr>
            <w:noProof/>
            <w:webHidden/>
          </w:rPr>
          <w:instrText>PAGEREF</w:instrText>
        </w:r>
        <w:r w:rsidR="00344923">
          <w:rPr>
            <w:noProof/>
            <w:webHidden/>
            <w:rtl/>
          </w:rPr>
          <w:instrText xml:space="preserve"> _</w:instrText>
        </w:r>
        <w:r w:rsidR="00344923">
          <w:rPr>
            <w:noProof/>
            <w:webHidden/>
          </w:rPr>
          <w:instrText>Toc</w:instrText>
        </w:r>
        <w:r w:rsidR="00344923">
          <w:rPr>
            <w:noProof/>
            <w:webHidden/>
            <w:rtl/>
          </w:rPr>
          <w:instrText xml:space="preserve">443905536 </w:instrText>
        </w:r>
        <w:r w:rsidR="00344923">
          <w:rPr>
            <w:noProof/>
            <w:webHidden/>
          </w:rPr>
          <w:instrText>\h</w:instrText>
        </w:r>
        <w:r w:rsidR="00344923">
          <w:rPr>
            <w:noProof/>
            <w:webHidden/>
            <w:rtl/>
          </w:rPr>
          <w:instrText xml:space="preserve"> </w:instrText>
        </w:r>
        <w:r w:rsidR="00344923">
          <w:rPr>
            <w:rStyle w:val="Hyperlink"/>
            <w:noProof/>
          </w:rPr>
        </w:r>
        <w:r w:rsidR="00344923">
          <w:rPr>
            <w:rStyle w:val="Hyperlink"/>
            <w:noProof/>
          </w:rPr>
          <w:fldChar w:fldCharType="separate"/>
        </w:r>
        <w:r w:rsidR="0081473E">
          <w:rPr>
            <w:noProof/>
            <w:webHidden/>
            <w:rtl/>
          </w:rPr>
          <w:t>9</w:t>
        </w:r>
        <w:r w:rsidR="00344923">
          <w:rPr>
            <w:rStyle w:val="Hyperlink"/>
            <w:noProof/>
          </w:rPr>
          <w:fldChar w:fldCharType="end"/>
        </w:r>
      </w:hyperlink>
    </w:p>
    <w:p w:rsidR="00344923" w:rsidRDefault="00EC0A3C">
      <w:pPr>
        <w:pStyle w:val="TOC2"/>
        <w:tabs>
          <w:tab w:val="right" w:leader="dot" w:pos="6226"/>
        </w:tabs>
        <w:rPr>
          <w:rFonts w:asciiTheme="minorHAnsi" w:eastAsiaTheme="minorEastAsia" w:hAnsiTheme="minorHAnsi" w:cstheme="minorBidi"/>
          <w:noProof/>
          <w:sz w:val="22"/>
          <w:szCs w:val="22"/>
          <w:rtl/>
        </w:rPr>
      </w:pPr>
      <w:hyperlink w:anchor="_Toc443905537" w:history="1">
        <w:r w:rsidR="00344923" w:rsidRPr="0092592B">
          <w:rPr>
            <w:rStyle w:val="Hyperlink"/>
            <w:noProof/>
            <w:rtl/>
            <w:lang w:bidi="fa-IR"/>
          </w:rPr>
          <w:t xml:space="preserve">* </w:t>
        </w:r>
        <w:r w:rsidR="00344923" w:rsidRPr="0092592B">
          <w:rPr>
            <w:rStyle w:val="Hyperlink"/>
            <w:rFonts w:hint="eastAsia"/>
            <w:noProof/>
            <w:rtl/>
            <w:lang w:bidi="fa-IR"/>
          </w:rPr>
          <w:t>نسل</w:t>
        </w:r>
        <w:r w:rsidR="00344923" w:rsidRPr="0092592B">
          <w:rPr>
            <w:rStyle w:val="Hyperlink"/>
            <w:noProof/>
            <w:rtl/>
            <w:lang w:bidi="fa-IR"/>
          </w:rPr>
          <w:t xml:space="preserve"> </w:t>
        </w:r>
        <w:r w:rsidR="00344923" w:rsidRPr="0092592B">
          <w:rPr>
            <w:rStyle w:val="Hyperlink"/>
            <w:rFonts w:hint="eastAsia"/>
            <w:noProof/>
            <w:rtl/>
            <w:lang w:bidi="fa-IR"/>
          </w:rPr>
          <w:t>دوم</w:t>
        </w:r>
        <w:r w:rsidR="00344923">
          <w:rPr>
            <w:noProof/>
            <w:webHidden/>
            <w:rtl/>
          </w:rPr>
          <w:tab/>
        </w:r>
        <w:r w:rsidR="00344923">
          <w:rPr>
            <w:rStyle w:val="Hyperlink"/>
            <w:noProof/>
          </w:rPr>
          <w:fldChar w:fldCharType="begin"/>
        </w:r>
        <w:r w:rsidR="00344923">
          <w:rPr>
            <w:noProof/>
            <w:webHidden/>
            <w:rtl/>
          </w:rPr>
          <w:instrText xml:space="preserve"> </w:instrText>
        </w:r>
        <w:r w:rsidR="00344923">
          <w:rPr>
            <w:noProof/>
            <w:webHidden/>
          </w:rPr>
          <w:instrText>PAGEREF</w:instrText>
        </w:r>
        <w:r w:rsidR="00344923">
          <w:rPr>
            <w:noProof/>
            <w:webHidden/>
            <w:rtl/>
          </w:rPr>
          <w:instrText xml:space="preserve"> _</w:instrText>
        </w:r>
        <w:r w:rsidR="00344923">
          <w:rPr>
            <w:noProof/>
            <w:webHidden/>
          </w:rPr>
          <w:instrText>Toc</w:instrText>
        </w:r>
        <w:r w:rsidR="00344923">
          <w:rPr>
            <w:noProof/>
            <w:webHidden/>
            <w:rtl/>
          </w:rPr>
          <w:instrText xml:space="preserve">443905537 </w:instrText>
        </w:r>
        <w:r w:rsidR="00344923">
          <w:rPr>
            <w:noProof/>
            <w:webHidden/>
          </w:rPr>
          <w:instrText>\h</w:instrText>
        </w:r>
        <w:r w:rsidR="00344923">
          <w:rPr>
            <w:noProof/>
            <w:webHidden/>
            <w:rtl/>
          </w:rPr>
          <w:instrText xml:space="preserve"> </w:instrText>
        </w:r>
        <w:r w:rsidR="00344923">
          <w:rPr>
            <w:rStyle w:val="Hyperlink"/>
            <w:noProof/>
          </w:rPr>
        </w:r>
        <w:r w:rsidR="00344923">
          <w:rPr>
            <w:rStyle w:val="Hyperlink"/>
            <w:noProof/>
          </w:rPr>
          <w:fldChar w:fldCharType="separate"/>
        </w:r>
        <w:r w:rsidR="0081473E">
          <w:rPr>
            <w:noProof/>
            <w:webHidden/>
            <w:rtl/>
          </w:rPr>
          <w:t>9</w:t>
        </w:r>
        <w:r w:rsidR="00344923">
          <w:rPr>
            <w:rStyle w:val="Hyperlink"/>
            <w:noProof/>
          </w:rPr>
          <w:fldChar w:fldCharType="end"/>
        </w:r>
      </w:hyperlink>
    </w:p>
    <w:p w:rsidR="00344923" w:rsidRDefault="00EC0A3C">
      <w:pPr>
        <w:pStyle w:val="TOC3"/>
        <w:tabs>
          <w:tab w:val="right" w:leader="dot" w:pos="6226"/>
        </w:tabs>
        <w:rPr>
          <w:rFonts w:asciiTheme="minorHAnsi" w:eastAsiaTheme="minorEastAsia" w:hAnsiTheme="minorHAnsi" w:cstheme="minorBidi"/>
          <w:noProof/>
          <w:sz w:val="22"/>
          <w:szCs w:val="22"/>
          <w:rtl/>
        </w:rPr>
      </w:pPr>
      <w:hyperlink w:anchor="_Toc443905538" w:history="1">
        <w:r w:rsidR="00344923" w:rsidRPr="0092592B">
          <w:rPr>
            <w:rStyle w:val="Hyperlink"/>
            <w:rFonts w:hint="eastAsia"/>
            <w:noProof/>
            <w:rtl/>
            <w:lang w:bidi="fa-IR"/>
          </w:rPr>
          <w:t>هو</w:t>
        </w:r>
        <w:r w:rsidR="00344923" w:rsidRPr="0092592B">
          <w:rPr>
            <w:rStyle w:val="Hyperlink"/>
            <w:rFonts w:hint="cs"/>
            <w:noProof/>
            <w:rtl/>
            <w:lang w:bidi="fa-IR"/>
          </w:rPr>
          <w:t>ی</w:t>
        </w:r>
        <w:r w:rsidR="00344923" w:rsidRPr="0092592B">
          <w:rPr>
            <w:rStyle w:val="Hyperlink"/>
            <w:rFonts w:hint="eastAsia"/>
            <w:noProof/>
            <w:rtl/>
            <w:lang w:bidi="fa-IR"/>
          </w:rPr>
          <w:t>ت‌</w:t>
        </w:r>
        <w:r w:rsidR="00344923" w:rsidRPr="0092592B">
          <w:rPr>
            <w:rStyle w:val="Hyperlink"/>
            <w:rFonts w:hint="cs"/>
            <w:noProof/>
            <w:rtl/>
            <w:lang w:bidi="fa-IR"/>
          </w:rPr>
          <w:t>ی</w:t>
        </w:r>
        <w:r w:rsidR="00344923" w:rsidRPr="0092592B">
          <w:rPr>
            <w:rStyle w:val="Hyperlink"/>
            <w:rFonts w:hint="eastAsia"/>
            <w:noProof/>
            <w:rtl/>
            <w:lang w:bidi="fa-IR"/>
          </w:rPr>
          <w:t>اب</w:t>
        </w:r>
        <w:r w:rsidR="00344923" w:rsidRPr="0092592B">
          <w:rPr>
            <w:rStyle w:val="Hyperlink"/>
            <w:rFonts w:hint="cs"/>
            <w:noProof/>
            <w:rtl/>
            <w:lang w:bidi="fa-IR"/>
          </w:rPr>
          <w:t>ی</w:t>
        </w:r>
        <w:r w:rsidR="00344923">
          <w:rPr>
            <w:noProof/>
            <w:webHidden/>
            <w:rtl/>
          </w:rPr>
          <w:tab/>
        </w:r>
        <w:r w:rsidR="00344923">
          <w:rPr>
            <w:rStyle w:val="Hyperlink"/>
            <w:noProof/>
          </w:rPr>
          <w:fldChar w:fldCharType="begin"/>
        </w:r>
        <w:r w:rsidR="00344923">
          <w:rPr>
            <w:noProof/>
            <w:webHidden/>
            <w:rtl/>
          </w:rPr>
          <w:instrText xml:space="preserve"> </w:instrText>
        </w:r>
        <w:r w:rsidR="00344923">
          <w:rPr>
            <w:noProof/>
            <w:webHidden/>
          </w:rPr>
          <w:instrText>PAGEREF</w:instrText>
        </w:r>
        <w:r w:rsidR="00344923">
          <w:rPr>
            <w:noProof/>
            <w:webHidden/>
            <w:rtl/>
          </w:rPr>
          <w:instrText xml:space="preserve"> _</w:instrText>
        </w:r>
        <w:r w:rsidR="00344923">
          <w:rPr>
            <w:noProof/>
            <w:webHidden/>
          </w:rPr>
          <w:instrText>Toc</w:instrText>
        </w:r>
        <w:r w:rsidR="00344923">
          <w:rPr>
            <w:noProof/>
            <w:webHidden/>
            <w:rtl/>
          </w:rPr>
          <w:instrText xml:space="preserve">443905538 </w:instrText>
        </w:r>
        <w:r w:rsidR="00344923">
          <w:rPr>
            <w:noProof/>
            <w:webHidden/>
          </w:rPr>
          <w:instrText>\h</w:instrText>
        </w:r>
        <w:r w:rsidR="00344923">
          <w:rPr>
            <w:noProof/>
            <w:webHidden/>
            <w:rtl/>
          </w:rPr>
          <w:instrText xml:space="preserve"> </w:instrText>
        </w:r>
        <w:r w:rsidR="00344923">
          <w:rPr>
            <w:rStyle w:val="Hyperlink"/>
            <w:noProof/>
          </w:rPr>
        </w:r>
        <w:r w:rsidR="00344923">
          <w:rPr>
            <w:rStyle w:val="Hyperlink"/>
            <w:noProof/>
          </w:rPr>
          <w:fldChar w:fldCharType="separate"/>
        </w:r>
        <w:r w:rsidR="0081473E">
          <w:rPr>
            <w:noProof/>
            <w:webHidden/>
            <w:rtl/>
          </w:rPr>
          <w:t>10</w:t>
        </w:r>
        <w:r w:rsidR="00344923">
          <w:rPr>
            <w:rStyle w:val="Hyperlink"/>
            <w:noProof/>
          </w:rPr>
          <w:fldChar w:fldCharType="end"/>
        </w:r>
      </w:hyperlink>
    </w:p>
    <w:p w:rsidR="00344923" w:rsidRDefault="00EC0A3C">
      <w:pPr>
        <w:pStyle w:val="TOC2"/>
        <w:tabs>
          <w:tab w:val="right" w:leader="dot" w:pos="6226"/>
        </w:tabs>
        <w:rPr>
          <w:rFonts w:asciiTheme="minorHAnsi" w:eastAsiaTheme="minorEastAsia" w:hAnsiTheme="minorHAnsi" w:cstheme="minorBidi"/>
          <w:noProof/>
          <w:sz w:val="22"/>
          <w:szCs w:val="22"/>
          <w:rtl/>
        </w:rPr>
      </w:pPr>
      <w:hyperlink w:anchor="_Toc443905539" w:history="1">
        <w:r w:rsidR="00344923" w:rsidRPr="0092592B">
          <w:rPr>
            <w:rStyle w:val="Hyperlink"/>
            <w:noProof/>
            <w:rtl/>
            <w:lang w:bidi="fa-IR"/>
          </w:rPr>
          <w:t>*</w:t>
        </w:r>
        <w:r w:rsidR="00344923" w:rsidRPr="0092592B">
          <w:rPr>
            <w:rStyle w:val="Hyperlink"/>
            <w:rFonts w:eastAsiaTheme="minorHAnsi" w:hint="eastAsia"/>
            <w:noProof/>
            <w:rtl/>
            <w:lang w:bidi="fa-IR"/>
          </w:rPr>
          <w:t>نسل</w:t>
        </w:r>
        <w:r w:rsidR="00344923" w:rsidRPr="0092592B">
          <w:rPr>
            <w:rStyle w:val="Hyperlink"/>
            <w:rFonts w:eastAsiaTheme="minorHAnsi"/>
            <w:noProof/>
            <w:rtl/>
            <w:lang w:bidi="fa-IR"/>
          </w:rPr>
          <w:t xml:space="preserve"> </w:t>
        </w:r>
        <w:r w:rsidR="00344923" w:rsidRPr="0092592B">
          <w:rPr>
            <w:rStyle w:val="Hyperlink"/>
            <w:rFonts w:eastAsiaTheme="minorHAnsi" w:hint="eastAsia"/>
            <w:noProof/>
            <w:rtl/>
            <w:lang w:bidi="fa-IR"/>
          </w:rPr>
          <w:t>سوم</w:t>
        </w:r>
        <w:r w:rsidR="00344923" w:rsidRPr="0092592B">
          <w:rPr>
            <w:rStyle w:val="Hyperlink"/>
            <w:rFonts w:eastAsiaTheme="minorHAnsi"/>
            <w:noProof/>
            <w:rtl/>
            <w:lang w:bidi="fa-IR"/>
          </w:rPr>
          <w:t xml:space="preserve"> </w:t>
        </w:r>
        <w:r w:rsidR="00344923" w:rsidRPr="0092592B">
          <w:rPr>
            <w:rStyle w:val="Hyperlink"/>
            <w:rFonts w:eastAsiaTheme="minorHAnsi" w:hint="eastAsia"/>
            <w:noProof/>
            <w:rtl/>
            <w:lang w:bidi="fa-IR"/>
          </w:rPr>
          <w:t>اصلاح‌</w:t>
        </w:r>
        <w:r w:rsidR="00344923" w:rsidRPr="0092592B">
          <w:rPr>
            <w:rStyle w:val="Hyperlink"/>
            <w:rFonts w:eastAsiaTheme="minorHAnsi"/>
            <w:noProof/>
            <w:rtl/>
            <w:lang w:bidi="fa-IR"/>
          </w:rPr>
          <w:t xml:space="preserve"> </w:t>
        </w:r>
        <w:r w:rsidR="00344923" w:rsidRPr="0092592B">
          <w:rPr>
            <w:rStyle w:val="Hyperlink"/>
            <w:rFonts w:eastAsiaTheme="minorHAnsi" w:hint="eastAsia"/>
            <w:noProof/>
            <w:rtl/>
            <w:lang w:bidi="fa-IR"/>
          </w:rPr>
          <w:t>و</w:t>
        </w:r>
        <w:r w:rsidR="00344923" w:rsidRPr="0092592B">
          <w:rPr>
            <w:rStyle w:val="Hyperlink"/>
            <w:rFonts w:eastAsiaTheme="minorHAnsi"/>
            <w:noProof/>
            <w:rtl/>
            <w:lang w:bidi="fa-IR"/>
          </w:rPr>
          <w:t xml:space="preserve"> </w:t>
        </w:r>
        <w:r w:rsidR="00344923" w:rsidRPr="0092592B">
          <w:rPr>
            <w:rStyle w:val="Hyperlink"/>
            <w:rFonts w:eastAsiaTheme="minorHAnsi" w:hint="eastAsia"/>
            <w:noProof/>
            <w:rtl/>
            <w:lang w:bidi="fa-IR"/>
          </w:rPr>
          <w:t>تجددطلب</w:t>
        </w:r>
        <w:r w:rsidR="00344923" w:rsidRPr="0092592B">
          <w:rPr>
            <w:rStyle w:val="Hyperlink"/>
            <w:rFonts w:eastAsiaTheme="minorHAnsi" w:hint="cs"/>
            <w:noProof/>
            <w:rtl/>
            <w:lang w:bidi="fa-IR"/>
          </w:rPr>
          <w:t>ی</w:t>
        </w:r>
        <w:r w:rsidR="00344923" w:rsidRPr="0092592B">
          <w:rPr>
            <w:rStyle w:val="Hyperlink"/>
            <w:rFonts w:eastAsiaTheme="minorHAnsi"/>
            <w:noProof/>
            <w:rtl/>
            <w:lang w:bidi="fa-IR"/>
          </w:rPr>
          <w:t xml:space="preserve"> </w:t>
        </w:r>
        <w:r w:rsidR="00344923" w:rsidRPr="0092592B">
          <w:rPr>
            <w:rStyle w:val="Hyperlink"/>
            <w:rFonts w:eastAsiaTheme="minorHAnsi" w:hint="eastAsia"/>
            <w:noProof/>
            <w:rtl/>
            <w:lang w:bidi="fa-IR"/>
          </w:rPr>
          <w:t>د</w:t>
        </w:r>
        <w:r w:rsidR="00344923" w:rsidRPr="0092592B">
          <w:rPr>
            <w:rStyle w:val="Hyperlink"/>
            <w:rFonts w:eastAsiaTheme="minorHAnsi" w:hint="cs"/>
            <w:noProof/>
            <w:rtl/>
            <w:lang w:bidi="fa-IR"/>
          </w:rPr>
          <w:t>ی</w:t>
        </w:r>
        <w:r w:rsidR="00344923" w:rsidRPr="0092592B">
          <w:rPr>
            <w:rStyle w:val="Hyperlink"/>
            <w:rFonts w:eastAsiaTheme="minorHAnsi" w:hint="eastAsia"/>
            <w:noProof/>
            <w:rtl/>
            <w:lang w:bidi="fa-IR"/>
          </w:rPr>
          <w:t>ن</w:t>
        </w:r>
        <w:r w:rsidR="00344923" w:rsidRPr="0092592B">
          <w:rPr>
            <w:rStyle w:val="Hyperlink"/>
            <w:rFonts w:eastAsiaTheme="minorHAnsi" w:hint="cs"/>
            <w:noProof/>
            <w:rtl/>
            <w:lang w:bidi="fa-IR"/>
          </w:rPr>
          <w:t>ی</w:t>
        </w:r>
        <w:r w:rsidR="00344923">
          <w:rPr>
            <w:noProof/>
            <w:webHidden/>
            <w:rtl/>
          </w:rPr>
          <w:tab/>
        </w:r>
        <w:r w:rsidR="00344923">
          <w:rPr>
            <w:rStyle w:val="Hyperlink"/>
            <w:noProof/>
          </w:rPr>
          <w:fldChar w:fldCharType="begin"/>
        </w:r>
        <w:r w:rsidR="00344923">
          <w:rPr>
            <w:noProof/>
            <w:webHidden/>
            <w:rtl/>
          </w:rPr>
          <w:instrText xml:space="preserve"> </w:instrText>
        </w:r>
        <w:r w:rsidR="00344923">
          <w:rPr>
            <w:noProof/>
            <w:webHidden/>
          </w:rPr>
          <w:instrText>PAGEREF</w:instrText>
        </w:r>
        <w:r w:rsidR="00344923">
          <w:rPr>
            <w:noProof/>
            <w:webHidden/>
            <w:rtl/>
          </w:rPr>
          <w:instrText xml:space="preserve"> _</w:instrText>
        </w:r>
        <w:r w:rsidR="00344923">
          <w:rPr>
            <w:noProof/>
            <w:webHidden/>
          </w:rPr>
          <w:instrText>Toc</w:instrText>
        </w:r>
        <w:r w:rsidR="00344923">
          <w:rPr>
            <w:noProof/>
            <w:webHidden/>
            <w:rtl/>
          </w:rPr>
          <w:instrText xml:space="preserve">443905539 </w:instrText>
        </w:r>
        <w:r w:rsidR="00344923">
          <w:rPr>
            <w:noProof/>
            <w:webHidden/>
          </w:rPr>
          <w:instrText>\h</w:instrText>
        </w:r>
        <w:r w:rsidR="00344923">
          <w:rPr>
            <w:noProof/>
            <w:webHidden/>
            <w:rtl/>
          </w:rPr>
          <w:instrText xml:space="preserve"> </w:instrText>
        </w:r>
        <w:r w:rsidR="00344923">
          <w:rPr>
            <w:rStyle w:val="Hyperlink"/>
            <w:noProof/>
          </w:rPr>
        </w:r>
        <w:r w:rsidR="00344923">
          <w:rPr>
            <w:rStyle w:val="Hyperlink"/>
            <w:noProof/>
          </w:rPr>
          <w:fldChar w:fldCharType="separate"/>
        </w:r>
        <w:r w:rsidR="0081473E">
          <w:rPr>
            <w:noProof/>
            <w:webHidden/>
            <w:rtl/>
          </w:rPr>
          <w:t>28</w:t>
        </w:r>
        <w:r w:rsidR="00344923">
          <w:rPr>
            <w:rStyle w:val="Hyperlink"/>
            <w:noProof/>
          </w:rPr>
          <w:fldChar w:fldCharType="end"/>
        </w:r>
      </w:hyperlink>
    </w:p>
    <w:p w:rsidR="00344923" w:rsidRDefault="00EC0A3C">
      <w:pPr>
        <w:pStyle w:val="TOC3"/>
        <w:tabs>
          <w:tab w:val="right" w:leader="dot" w:pos="6226"/>
        </w:tabs>
        <w:rPr>
          <w:rFonts w:asciiTheme="minorHAnsi" w:eastAsiaTheme="minorEastAsia" w:hAnsiTheme="minorHAnsi" w:cstheme="minorBidi"/>
          <w:noProof/>
          <w:sz w:val="22"/>
          <w:szCs w:val="22"/>
          <w:rtl/>
        </w:rPr>
      </w:pPr>
      <w:hyperlink w:anchor="_Toc443905540" w:history="1">
        <w:r w:rsidR="00344923" w:rsidRPr="0092592B">
          <w:rPr>
            <w:rStyle w:val="Hyperlink"/>
            <w:rFonts w:eastAsiaTheme="minorHAnsi"/>
            <w:noProof/>
            <w:rtl/>
            <w:lang w:bidi="fa-IR"/>
          </w:rPr>
          <w:t xml:space="preserve">1- </w:t>
        </w:r>
        <w:r w:rsidR="00344923" w:rsidRPr="0092592B">
          <w:rPr>
            <w:rStyle w:val="Hyperlink"/>
            <w:rFonts w:eastAsiaTheme="minorHAnsi" w:hint="eastAsia"/>
            <w:noProof/>
            <w:rtl/>
            <w:lang w:bidi="fa-IR"/>
          </w:rPr>
          <w:t>محسن</w:t>
        </w:r>
        <w:r w:rsidR="00344923" w:rsidRPr="0092592B">
          <w:rPr>
            <w:rStyle w:val="Hyperlink"/>
            <w:rFonts w:eastAsiaTheme="minorHAnsi"/>
            <w:noProof/>
            <w:rtl/>
            <w:lang w:bidi="fa-IR"/>
          </w:rPr>
          <w:t xml:space="preserve"> </w:t>
        </w:r>
        <w:r w:rsidR="00344923" w:rsidRPr="0092592B">
          <w:rPr>
            <w:rStyle w:val="Hyperlink"/>
            <w:rFonts w:eastAsiaTheme="minorHAnsi" w:hint="eastAsia"/>
            <w:noProof/>
            <w:rtl/>
            <w:lang w:bidi="fa-IR"/>
          </w:rPr>
          <w:t>کد</w:t>
        </w:r>
        <w:r w:rsidR="00344923" w:rsidRPr="0092592B">
          <w:rPr>
            <w:rStyle w:val="Hyperlink"/>
            <w:rFonts w:eastAsiaTheme="minorHAnsi" w:hint="cs"/>
            <w:noProof/>
            <w:rtl/>
            <w:lang w:bidi="fa-IR"/>
          </w:rPr>
          <w:t>ی</w:t>
        </w:r>
        <w:r w:rsidR="00344923" w:rsidRPr="0092592B">
          <w:rPr>
            <w:rStyle w:val="Hyperlink"/>
            <w:rFonts w:eastAsiaTheme="minorHAnsi" w:hint="eastAsia"/>
            <w:noProof/>
            <w:rtl/>
            <w:lang w:bidi="fa-IR"/>
          </w:rPr>
          <w:t>ور</w:t>
        </w:r>
        <w:r w:rsidR="00344923">
          <w:rPr>
            <w:noProof/>
            <w:webHidden/>
            <w:rtl/>
          </w:rPr>
          <w:tab/>
        </w:r>
        <w:r w:rsidR="00344923">
          <w:rPr>
            <w:rStyle w:val="Hyperlink"/>
            <w:noProof/>
          </w:rPr>
          <w:fldChar w:fldCharType="begin"/>
        </w:r>
        <w:r w:rsidR="00344923">
          <w:rPr>
            <w:noProof/>
            <w:webHidden/>
            <w:rtl/>
          </w:rPr>
          <w:instrText xml:space="preserve"> </w:instrText>
        </w:r>
        <w:r w:rsidR="00344923">
          <w:rPr>
            <w:noProof/>
            <w:webHidden/>
          </w:rPr>
          <w:instrText>PAGEREF</w:instrText>
        </w:r>
        <w:r w:rsidR="00344923">
          <w:rPr>
            <w:noProof/>
            <w:webHidden/>
            <w:rtl/>
          </w:rPr>
          <w:instrText xml:space="preserve"> _</w:instrText>
        </w:r>
        <w:r w:rsidR="00344923">
          <w:rPr>
            <w:noProof/>
            <w:webHidden/>
          </w:rPr>
          <w:instrText>Toc</w:instrText>
        </w:r>
        <w:r w:rsidR="00344923">
          <w:rPr>
            <w:noProof/>
            <w:webHidden/>
            <w:rtl/>
          </w:rPr>
          <w:instrText xml:space="preserve">443905540 </w:instrText>
        </w:r>
        <w:r w:rsidR="00344923">
          <w:rPr>
            <w:noProof/>
            <w:webHidden/>
          </w:rPr>
          <w:instrText>\h</w:instrText>
        </w:r>
        <w:r w:rsidR="00344923">
          <w:rPr>
            <w:noProof/>
            <w:webHidden/>
            <w:rtl/>
          </w:rPr>
          <w:instrText xml:space="preserve"> </w:instrText>
        </w:r>
        <w:r w:rsidR="00344923">
          <w:rPr>
            <w:rStyle w:val="Hyperlink"/>
            <w:noProof/>
          </w:rPr>
        </w:r>
        <w:r w:rsidR="00344923">
          <w:rPr>
            <w:rStyle w:val="Hyperlink"/>
            <w:noProof/>
          </w:rPr>
          <w:fldChar w:fldCharType="separate"/>
        </w:r>
        <w:r w:rsidR="0081473E">
          <w:rPr>
            <w:noProof/>
            <w:webHidden/>
            <w:rtl/>
          </w:rPr>
          <w:t>28</w:t>
        </w:r>
        <w:r w:rsidR="00344923">
          <w:rPr>
            <w:rStyle w:val="Hyperlink"/>
            <w:noProof/>
          </w:rPr>
          <w:fldChar w:fldCharType="end"/>
        </w:r>
      </w:hyperlink>
    </w:p>
    <w:p w:rsidR="00344923" w:rsidRDefault="00EC0A3C">
      <w:pPr>
        <w:pStyle w:val="TOC3"/>
        <w:tabs>
          <w:tab w:val="right" w:leader="dot" w:pos="6226"/>
        </w:tabs>
        <w:rPr>
          <w:rFonts w:asciiTheme="minorHAnsi" w:eastAsiaTheme="minorEastAsia" w:hAnsiTheme="minorHAnsi" w:cstheme="minorBidi"/>
          <w:noProof/>
          <w:sz w:val="22"/>
          <w:szCs w:val="22"/>
          <w:rtl/>
        </w:rPr>
      </w:pPr>
      <w:hyperlink w:anchor="_Toc443905541" w:history="1">
        <w:r w:rsidR="00344923" w:rsidRPr="0092592B">
          <w:rPr>
            <w:rStyle w:val="Hyperlink"/>
            <w:noProof/>
            <w:rtl/>
            <w:lang w:bidi="fa-IR"/>
          </w:rPr>
          <w:t xml:space="preserve">2- </w:t>
        </w:r>
        <w:r w:rsidR="00344923" w:rsidRPr="0092592B">
          <w:rPr>
            <w:rStyle w:val="Hyperlink"/>
            <w:rFonts w:hint="eastAsia"/>
            <w:noProof/>
            <w:rtl/>
            <w:lang w:bidi="fa-IR"/>
          </w:rPr>
          <w:t>دکتر</w:t>
        </w:r>
        <w:r w:rsidR="00344923" w:rsidRPr="0092592B">
          <w:rPr>
            <w:rStyle w:val="Hyperlink"/>
            <w:noProof/>
            <w:rtl/>
            <w:lang w:bidi="fa-IR"/>
          </w:rPr>
          <w:t xml:space="preserve"> </w:t>
        </w:r>
        <w:r w:rsidR="00344923" w:rsidRPr="0092592B">
          <w:rPr>
            <w:rStyle w:val="Hyperlink"/>
            <w:rFonts w:hint="eastAsia"/>
            <w:noProof/>
            <w:rtl/>
            <w:lang w:bidi="fa-IR"/>
          </w:rPr>
          <w:t>مقصود</w:t>
        </w:r>
        <w:r w:rsidR="00344923" w:rsidRPr="0092592B">
          <w:rPr>
            <w:rStyle w:val="Hyperlink"/>
            <w:noProof/>
            <w:rtl/>
            <w:lang w:bidi="fa-IR"/>
          </w:rPr>
          <w:t xml:space="preserve"> </w:t>
        </w:r>
        <w:r w:rsidR="00344923" w:rsidRPr="0092592B">
          <w:rPr>
            <w:rStyle w:val="Hyperlink"/>
            <w:rFonts w:hint="eastAsia"/>
            <w:noProof/>
            <w:rtl/>
            <w:lang w:bidi="fa-IR"/>
          </w:rPr>
          <w:t>فراستخواه</w:t>
        </w:r>
        <w:r w:rsidR="00344923">
          <w:rPr>
            <w:noProof/>
            <w:webHidden/>
            <w:rtl/>
          </w:rPr>
          <w:tab/>
        </w:r>
        <w:r w:rsidR="00344923">
          <w:rPr>
            <w:rStyle w:val="Hyperlink"/>
            <w:noProof/>
          </w:rPr>
          <w:fldChar w:fldCharType="begin"/>
        </w:r>
        <w:r w:rsidR="00344923">
          <w:rPr>
            <w:noProof/>
            <w:webHidden/>
            <w:rtl/>
          </w:rPr>
          <w:instrText xml:space="preserve"> </w:instrText>
        </w:r>
        <w:r w:rsidR="00344923">
          <w:rPr>
            <w:noProof/>
            <w:webHidden/>
          </w:rPr>
          <w:instrText>PAGEREF</w:instrText>
        </w:r>
        <w:r w:rsidR="00344923">
          <w:rPr>
            <w:noProof/>
            <w:webHidden/>
            <w:rtl/>
          </w:rPr>
          <w:instrText xml:space="preserve"> _</w:instrText>
        </w:r>
        <w:r w:rsidR="00344923">
          <w:rPr>
            <w:noProof/>
            <w:webHidden/>
          </w:rPr>
          <w:instrText>Toc</w:instrText>
        </w:r>
        <w:r w:rsidR="00344923">
          <w:rPr>
            <w:noProof/>
            <w:webHidden/>
            <w:rtl/>
          </w:rPr>
          <w:instrText xml:space="preserve">443905541 </w:instrText>
        </w:r>
        <w:r w:rsidR="00344923">
          <w:rPr>
            <w:noProof/>
            <w:webHidden/>
          </w:rPr>
          <w:instrText>\h</w:instrText>
        </w:r>
        <w:r w:rsidR="00344923">
          <w:rPr>
            <w:noProof/>
            <w:webHidden/>
            <w:rtl/>
          </w:rPr>
          <w:instrText xml:space="preserve"> </w:instrText>
        </w:r>
        <w:r w:rsidR="00344923">
          <w:rPr>
            <w:rStyle w:val="Hyperlink"/>
            <w:noProof/>
          </w:rPr>
        </w:r>
        <w:r w:rsidR="00344923">
          <w:rPr>
            <w:rStyle w:val="Hyperlink"/>
            <w:noProof/>
          </w:rPr>
          <w:fldChar w:fldCharType="separate"/>
        </w:r>
        <w:r w:rsidR="0081473E">
          <w:rPr>
            <w:noProof/>
            <w:webHidden/>
            <w:rtl/>
          </w:rPr>
          <w:t>33</w:t>
        </w:r>
        <w:r w:rsidR="00344923">
          <w:rPr>
            <w:rStyle w:val="Hyperlink"/>
            <w:noProof/>
          </w:rPr>
          <w:fldChar w:fldCharType="end"/>
        </w:r>
      </w:hyperlink>
    </w:p>
    <w:p w:rsidR="00344923" w:rsidRPr="00344923" w:rsidRDefault="00344923" w:rsidP="00344923">
      <w:pPr>
        <w:rPr>
          <w:rtl/>
          <w:lang w:bidi="fa-IR"/>
        </w:rPr>
        <w:sectPr w:rsidR="00344923" w:rsidRPr="00344923" w:rsidSect="00F95C31">
          <w:headerReference w:type="even" r:id="rId16"/>
          <w:headerReference w:type="default" r:id="rId17"/>
          <w:headerReference w:type="first" r:id="rId18"/>
          <w:footnotePr>
            <w:numRestart w:val="eachPage"/>
          </w:footnotePr>
          <w:pgSz w:w="7938" w:h="11340" w:code="9"/>
          <w:pgMar w:top="624" w:right="851" w:bottom="851" w:left="851" w:header="454" w:footer="0" w:gutter="0"/>
          <w:pgNumType w:start="1"/>
          <w:cols w:space="708"/>
          <w:titlePg/>
          <w:bidi/>
          <w:rtlGutter/>
          <w:docGrid w:linePitch="381"/>
        </w:sectPr>
      </w:pPr>
      <w:r>
        <w:rPr>
          <w:rFonts w:cs="IRYakout"/>
          <w:bCs/>
          <w:rtl/>
          <w:lang w:bidi="fa-IR"/>
        </w:rPr>
        <w:fldChar w:fldCharType="end"/>
      </w:r>
      <w:bookmarkStart w:id="4" w:name="Editing"/>
      <w:bookmarkStart w:id="5" w:name="_GoBack"/>
      <w:bookmarkEnd w:id="4"/>
      <w:bookmarkEnd w:id="5"/>
    </w:p>
    <w:p w:rsidR="00F95C31" w:rsidRPr="00F95C31" w:rsidRDefault="00F95C31" w:rsidP="00F95C31">
      <w:pPr>
        <w:pStyle w:val="a1"/>
        <w:rPr>
          <w:rtl/>
        </w:rPr>
      </w:pPr>
      <w:bookmarkStart w:id="6" w:name="_Toc443905534"/>
      <w:r w:rsidRPr="00F95C31">
        <w:rPr>
          <w:rtl/>
        </w:rPr>
        <w:lastRenderedPageBreak/>
        <w:t>نهضت اصلاح تفکر مذهبی شیعی ادامه دارد</w:t>
      </w:r>
      <w:bookmarkEnd w:id="6"/>
      <w:r w:rsidRPr="00F95C31">
        <w:rPr>
          <w:rtl/>
        </w:rPr>
        <w:t xml:space="preserve"> </w:t>
      </w:r>
    </w:p>
    <w:p w:rsidR="00F95C31" w:rsidRPr="00F16615" w:rsidRDefault="00F95C31" w:rsidP="00F16615">
      <w:pPr>
        <w:ind w:firstLine="284"/>
        <w:contextualSpacing/>
        <w:jc w:val="both"/>
        <w:rPr>
          <w:rStyle w:val="Char4"/>
          <w:rtl/>
        </w:rPr>
      </w:pPr>
      <w:r w:rsidRPr="00F16615">
        <w:rPr>
          <w:rStyle w:val="Char4"/>
          <w:rtl/>
        </w:rPr>
        <w:t>نهضت اصلاح تفکر مذهبی شیعه یا جریان‌ تجدید نظر طلب در عقاید شیعه در ایران، که هدفی جز اصلاح طلبی دینی نداشت، در صدسالۀ اخیر به‌ویژه از زمان رضاشاه به بعد، بیش از هر زمان دیگر بروز و ظهور یافت و به طور رسمی خود را در محافل عمومی و مطبوعات دینی مطرح ساخت.</w:t>
      </w:r>
    </w:p>
    <w:p w:rsidR="00F95C31" w:rsidRPr="00F16615" w:rsidRDefault="00F95C31" w:rsidP="00F16615">
      <w:pPr>
        <w:ind w:firstLine="284"/>
        <w:contextualSpacing/>
        <w:jc w:val="both"/>
        <w:rPr>
          <w:rStyle w:val="Char4"/>
          <w:rtl/>
        </w:rPr>
      </w:pPr>
      <w:r w:rsidRPr="00F16615">
        <w:rPr>
          <w:rStyle w:val="Char4"/>
          <w:rtl/>
        </w:rPr>
        <w:t xml:space="preserve">وقتی که بحث اصلاح‌گری دین و مذهب مطرح شد، برخی جریان‌های فکری نیز با هدف اصلاح در امور دینی به فعالیت‌ مشغول شدند. این عده که ابتدا تنها شعار بازگشت به قرآن و رجوع به ویژگی‌های مذهبی سال‌های نخست اسلام را مطرح می‌کردند، کمی بعد با طرح این موضوع ـ که یکی از مهم‌ترین زمینه‌های اختلاف موجود میان مسلمانان بحث تفاوت‌های مذهبی و گسترش خرافه است ـ کار خود را آغاز کردند و اندکی بعد شاخه‌ای از همین گروه با طرح این موضوع که خرافات در میان طیف‌های شیعه گسترش پیدا کرده بنا را بر مخالفت با اعتقادات شیعی گذاشتند. </w:t>
      </w:r>
    </w:p>
    <w:p w:rsidR="00F95C31" w:rsidRPr="00F16615" w:rsidRDefault="00F95C31" w:rsidP="00F16615">
      <w:pPr>
        <w:ind w:firstLine="284"/>
        <w:contextualSpacing/>
        <w:jc w:val="both"/>
        <w:rPr>
          <w:rStyle w:val="Char4"/>
          <w:rtl/>
        </w:rPr>
      </w:pPr>
      <w:r w:rsidRPr="00F16615">
        <w:rPr>
          <w:rStyle w:val="Char4"/>
          <w:rtl/>
        </w:rPr>
        <w:t xml:space="preserve">این جریان همواره با فراز و فرودهایی همراه بوده است‌‌. بسیاری از مصلحان دینی نظیر آیت‌الله طالقانی و دکتر علی شریعتی نیز از مدافعان این حرکت بوده و گاه خود مصدر حرکت‌های خوبی بودند. در این جریان، </w:t>
      </w:r>
      <w:r w:rsidRPr="00F16615">
        <w:rPr>
          <w:rStyle w:val="Char5"/>
          <w:rtl/>
        </w:rPr>
        <w:t>بازگشت به قرآن</w:t>
      </w:r>
      <w:r w:rsidRPr="00F16615">
        <w:rPr>
          <w:rStyle w:val="Char4"/>
          <w:rtl/>
        </w:rPr>
        <w:t xml:space="preserve">، عنوانی است که تمامی پیشگامان نوگرای جنبش اسلامی </w:t>
      </w:r>
      <w:r w:rsidRPr="00F16615">
        <w:rPr>
          <w:rStyle w:val="Char4"/>
          <w:rtl/>
        </w:rPr>
        <w:lastRenderedPageBreak/>
        <w:t>معاصر به نوعی از آن یاد کرده و آن را یکی از محورهای مهم اصلاح‌طلبی خود قرار دادند. زمانی که در اواخر سده سیزدهم هجری (نوزدهم میلادی)، مسلمانان در رویارویی با غرب و استعمار اروپایی قرار گرفتند و موجودیت خود را در خطر دیدند، گروهی از رهبران فکری و سیاسی مسلمانان به چاره‌اندیشی پرداخته و کوشیدند از یک طرف جلوی سلطه‌گری‌ها و دست‌اندازی‌های مداوم استعمارگران را بگیرند و از طرف دیگر مسلمانان را به بیداری فکری و سیاسی و اجتماعی فرابخوانند و از این طریق هویت گمشده یا ضعیف شدۀ اسلامی را احیا کنند و مسلمانان را به مقاومت و در نهایت احیای مجدد مجد و عظمت دیرین وادارند. برای تحقق این آرمان بلند، شعارها، شیوه‌ها و تدابیر نظری و عملی فراوان و متفاوتی اتخاذ شد که بسیاری از آنها به مقتضیات شرایط و نیازهای اقلیمی، تاریخی، فرهنگی و سیاسی روز بستگی داشت. یکی از همین شعارهای اساسی و محوری، «بازگشت به قرآن»‌ نام داشت که در ارتباط مستقیم با شعار جنبش اسلامی بازگشت به اسلام بود.</w:t>
      </w:r>
    </w:p>
    <w:p w:rsidR="00F95C31" w:rsidRDefault="00F95C31" w:rsidP="00F16615">
      <w:pPr>
        <w:ind w:firstLine="284"/>
        <w:contextualSpacing/>
        <w:jc w:val="both"/>
        <w:rPr>
          <w:rStyle w:val="Char4"/>
          <w:rtl/>
        </w:rPr>
      </w:pPr>
      <w:r w:rsidRPr="00F16615">
        <w:rPr>
          <w:rStyle w:val="Char4"/>
          <w:rtl/>
        </w:rPr>
        <w:t xml:space="preserve">در واقع در پی طرح ایده بازگشت به اسلام، این پرسش مطرح شد که چگونه این امر می‌تواند به وقوع بپیوندد و در پی آن، اندیشه «بازگشت به قرآن» به‌عنوان پاسخ عنوان شد. از این رو در پاسخ چه باید کرد و حتی دربارۀ ماهیت بازگشت به اسلام و چگونگی اجرا و تحقق آن، نعمانی، سرسید احمدخان هندی، مولانا محمدعلی، ابوالکلام آزاد، و نظیر اینها نیز قرآن را کم و بیش به‌عنوان محور اصلاح‌طلبی و متن آموزشی حرکت نوین اسلامی قرار دادند. به همین دلیل تمامی آنان کوشیدند آگاهی‌های تازه و رویکردهای تفسیری نوین از قرآن پدید آورند و خود نیز تفاسیر نوگرایانه‌ای از تمام قرآن یا سوره‌ها یا حتی آیاتی از قرآن بنگارند. بعدها مصلح و </w:t>
      </w:r>
      <w:r w:rsidRPr="00F16615">
        <w:rPr>
          <w:rStyle w:val="Char4"/>
          <w:rtl/>
        </w:rPr>
        <w:lastRenderedPageBreak/>
        <w:t>نواندیش مسلمان اقبال لاهوری در شبه قاره هند، قرآن را بنیاد تجدید بنای اندیشه اسلامی خود قرار داد و کوشید با «متد شناخت قرآنی» به باز سازی فهم اسلام یاری رساند. ابیات زیر از اقبال، اهمیت و نقش قرآن را در نظر او آشکار می‌کند: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B85603" w:rsidTr="00B85603">
        <w:tc>
          <w:tcPr>
            <w:tcW w:w="2976" w:type="dxa"/>
          </w:tcPr>
          <w:p w:rsidR="00B85603" w:rsidRPr="00B85603" w:rsidRDefault="00B85603" w:rsidP="00F16615">
            <w:pPr>
              <w:contextualSpacing/>
              <w:jc w:val="both"/>
              <w:rPr>
                <w:rStyle w:val="Char4"/>
                <w:spacing w:val="-4"/>
                <w:rtl/>
              </w:rPr>
            </w:pPr>
            <w:r w:rsidRPr="00B85603">
              <w:rPr>
                <w:rStyle w:val="Char4"/>
                <w:spacing w:val="-4"/>
                <w:rtl/>
              </w:rPr>
              <w:t>نقش قرآن تا که در عالــم نشست</w:t>
            </w:r>
          </w:p>
        </w:tc>
        <w:tc>
          <w:tcPr>
            <w:tcW w:w="284" w:type="dxa"/>
          </w:tcPr>
          <w:p w:rsidR="00B85603" w:rsidRPr="00B85603" w:rsidRDefault="00B85603" w:rsidP="00F16615">
            <w:pPr>
              <w:contextualSpacing/>
              <w:jc w:val="both"/>
              <w:rPr>
                <w:rStyle w:val="Char4"/>
                <w:spacing w:val="-4"/>
                <w:rtl/>
              </w:rPr>
            </w:pPr>
          </w:p>
        </w:tc>
        <w:tc>
          <w:tcPr>
            <w:tcW w:w="2977" w:type="dxa"/>
          </w:tcPr>
          <w:p w:rsidR="00B85603" w:rsidRPr="00B85603" w:rsidRDefault="00B85603" w:rsidP="00F16615">
            <w:pPr>
              <w:contextualSpacing/>
              <w:jc w:val="both"/>
              <w:rPr>
                <w:rStyle w:val="Char4"/>
                <w:spacing w:val="-4"/>
                <w:rtl/>
              </w:rPr>
            </w:pPr>
            <w:r w:rsidRPr="00B85603">
              <w:rPr>
                <w:rStyle w:val="Char4"/>
                <w:spacing w:val="-4"/>
                <w:rtl/>
              </w:rPr>
              <w:t>نقشه‌‌هـای پاپ و کاهن را شکست</w:t>
            </w:r>
          </w:p>
        </w:tc>
      </w:tr>
      <w:tr w:rsidR="00B85603" w:rsidTr="00B85603">
        <w:tc>
          <w:tcPr>
            <w:tcW w:w="2976" w:type="dxa"/>
          </w:tcPr>
          <w:p w:rsidR="00B85603" w:rsidRPr="00B85603" w:rsidRDefault="00B85603" w:rsidP="00F16615">
            <w:pPr>
              <w:contextualSpacing/>
              <w:jc w:val="both"/>
              <w:rPr>
                <w:rStyle w:val="Char4"/>
                <w:spacing w:val="-4"/>
                <w:rtl/>
              </w:rPr>
            </w:pPr>
            <w:r w:rsidRPr="00B85603">
              <w:rPr>
                <w:rStyle w:val="Char4"/>
                <w:spacing w:val="-4"/>
                <w:rtl/>
              </w:rPr>
              <w:t>باز گویم آن چه در دل مضمر است</w:t>
            </w:r>
          </w:p>
        </w:tc>
        <w:tc>
          <w:tcPr>
            <w:tcW w:w="284" w:type="dxa"/>
          </w:tcPr>
          <w:p w:rsidR="00B85603" w:rsidRPr="00B85603" w:rsidRDefault="00B85603" w:rsidP="00F16615">
            <w:pPr>
              <w:contextualSpacing/>
              <w:jc w:val="both"/>
              <w:rPr>
                <w:rStyle w:val="Char4"/>
                <w:spacing w:val="-4"/>
                <w:rtl/>
              </w:rPr>
            </w:pPr>
          </w:p>
        </w:tc>
        <w:tc>
          <w:tcPr>
            <w:tcW w:w="2977" w:type="dxa"/>
          </w:tcPr>
          <w:p w:rsidR="00B85603" w:rsidRPr="00B85603" w:rsidRDefault="00B85603" w:rsidP="00F16615">
            <w:pPr>
              <w:contextualSpacing/>
              <w:jc w:val="both"/>
              <w:rPr>
                <w:rStyle w:val="Char4"/>
                <w:spacing w:val="-4"/>
                <w:rtl/>
              </w:rPr>
            </w:pPr>
            <w:r w:rsidRPr="00B85603">
              <w:rPr>
                <w:rStyle w:val="Char4"/>
                <w:spacing w:val="-4"/>
                <w:rtl/>
              </w:rPr>
              <w:t>این کتـابی نیست، چیز دیگر است</w:t>
            </w:r>
          </w:p>
        </w:tc>
      </w:tr>
    </w:tbl>
    <w:p w:rsidR="00F95C31" w:rsidRPr="00F16615" w:rsidRDefault="00F95C31" w:rsidP="00F16615">
      <w:pPr>
        <w:ind w:firstLine="284"/>
        <w:contextualSpacing/>
        <w:jc w:val="both"/>
        <w:rPr>
          <w:rStyle w:val="Char4"/>
          <w:rtl/>
        </w:rPr>
      </w:pPr>
      <w:r w:rsidRPr="00F16615">
        <w:rPr>
          <w:rStyle w:val="Char4"/>
          <w:rtl/>
        </w:rPr>
        <w:t xml:space="preserve">در مصر و به‌طور کلی در تمامی آفریقا و کشورهای عربی کسانی چون شیخ محمد عبده، رشید رضا، حسن البناء، سید قطب، مالک بن نبی و دیگران، و در ژاپن توشیهیکو ایزوتسو اندیشۀ بازگشت به قرآن را در اشکال مختلف ادامه دادند و همین شعار را پی گرفتند. به‌عبارت کلی‌تر پدیدۀ بازگشت به قرآن پاسخی به یک پرسش اجتماعی ـ سیاسی بود. </w:t>
      </w:r>
    </w:p>
    <w:p w:rsidR="00F95C31" w:rsidRPr="00F16615" w:rsidRDefault="00F95C31" w:rsidP="00F16615">
      <w:pPr>
        <w:ind w:firstLine="284"/>
        <w:contextualSpacing/>
        <w:jc w:val="both"/>
        <w:rPr>
          <w:rStyle w:val="Char4"/>
          <w:rtl/>
        </w:rPr>
      </w:pPr>
      <w:r w:rsidRPr="00F16615">
        <w:rPr>
          <w:rStyle w:val="Char4"/>
          <w:rtl/>
        </w:rPr>
        <w:t>در اواخر قرن 13 و اوایل قرن 14 مسلمانان متوجه شدند که نسبت به ملت‌‌های دیگر عقب افتاده هستند و سیادت نخستین را از کف داده‌اند که بلافاصله سؤال «چه باید کرد؟» مطرح شد. در ایران نیز این سؤال مورد توجه قرار گرفت. در پاسخ به سوال چه باید کرد؟ شماری از مصلحان گفتند که پاسخ مسأله در بازگشت به قرآن است. لذا این شعار، انگیزه و خاستگاه اجتماعی داشت و به عبارتی دیگر بازگشت به قرآن، سخن و شعار مفسران و حوزه‌‌های علمیه یا نهادهای علمی و دانشگاهی و محافل قرآنی نبود، بلکه شعاری بود که از سوی کسانی مطرح شد که متوجه شدند جهان اسلام عقب افتاده و چارۀ امر نیز بازگشت به قرآن است.</w:t>
      </w:r>
    </w:p>
    <w:p w:rsidR="00F95C31" w:rsidRPr="00F16615" w:rsidRDefault="00F95C31" w:rsidP="00F16615">
      <w:pPr>
        <w:ind w:firstLine="284"/>
        <w:contextualSpacing/>
        <w:jc w:val="both"/>
        <w:rPr>
          <w:rStyle w:val="Char4"/>
          <w:rtl/>
        </w:rPr>
      </w:pPr>
      <w:r w:rsidRPr="00F16615">
        <w:rPr>
          <w:rStyle w:val="Char4"/>
          <w:rtl/>
        </w:rPr>
        <w:t xml:space="preserve">البته باید توجه داشت که با توجه به خاستگاه متفاوت کسانی که دعوی اصلاح‌گری در دین داشتند، نظریات و طرح‌های گوناگونی به اسم بازگشت به قرآن، مبارزه با خرافات و اصلاح‌گری مطرح شد و بجز عده‌ای از </w:t>
      </w:r>
      <w:r w:rsidRPr="00F16615">
        <w:rPr>
          <w:rStyle w:val="Char4"/>
          <w:rtl/>
        </w:rPr>
        <w:lastRenderedPageBreak/>
        <w:t xml:space="preserve">اصلاح‌گران دینی که به‌صورت ریشه‌ای در حوزه‌های علمی به فراگیری دروس طلبگی پرداخته بودند، برخی دیگر از این جریان که بعضاً روحانی و یا غیر روحانی بودند، با مشخصه‌هایی چون فاصله گرفتن از مرجعیت رسمی دینی و روحانیت و عدم پذیرش رهبری آنان، مستقلاً در این راه گام برداشتند. </w:t>
      </w:r>
    </w:p>
    <w:p w:rsidR="00F95C31" w:rsidRPr="00F95C31" w:rsidRDefault="00F95C31" w:rsidP="00F95C31">
      <w:pPr>
        <w:pStyle w:val="a2"/>
        <w:rPr>
          <w:rtl/>
        </w:rPr>
      </w:pPr>
      <w:bookmarkStart w:id="7" w:name="_Toc443905535"/>
      <w:r w:rsidRPr="00F95C31">
        <w:rPr>
          <w:rtl/>
        </w:rPr>
        <w:t>* دگراندیشی دینی در تشیع</w:t>
      </w:r>
      <w:bookmarkEnd w:id="7"/>
      <w:r w:rsidRPr="00F95C31">
        <w:rPr>
          <w:rtl/>
        </w:rPr>
        <w:t xml:space="preserve"> </w:t>
      </w:r>
    </w:p>
    <w:p w:rsidR="00F95C31" w:rsidRPr="00F16615" w:rsidRDefault="00F95C31" w:rsidP="00CC4AB7">
      <w:pPr>
        <w:ind w:firstLine="284"/>
        <w:contextualSpacing/>
        <w:jc w:val="both"/>
        <w:rPr>
          <w:rStyle w:val="Char4"/>
          <w:rtl/>
        </w:rPr>
      </w:pPr>
      <w:r w:rsidRPr="00F16615">
        <w:rPr>
          <w:rStyle w:val="Char4"/>
          <w:rtl/>
        </w:rPr>
        <w:t>دگراندیشی دینی در حوزه شیعی از شاخه‌های مختلفی برخوردار است و نمی‌توان با یک داوری مشخص و یکسان در مورد همۀ شاخه‌‌های آن ارزیابی مشترکی داشت. برخی از آنان خود را شیعه می‌نامیدند و تفاوت سلوک و منش عبادی خود با برخی از احکام و فروعات مذهبی مرسوم و متداول در میان شیعیان را صرفاً ناشی از اختلافات فقهی عنوان می‌کردند. گروهی دیگر به طور کلی از شیعه یا سنی نامیدن خود اعلام برائت کرده و یادآور می‌شدند که در زمان رسول‌خدا</w:t>
      </w:r>
      <w:r w:rsidR="00CC4AB7">
        <w:rPr>
          <w:rStyle w:val="Char4"/>
          <w:rFonts w:hint="cs"/>
          <w:rtl/>
        </w:rPr>
        <w:t xml:space="preserve"> </w:t>
      </w:r>
      <w:r w:rsidR="00CC4AB7">
        <w:rPr>
          <w:rStyle w:val="Char4"/>
          <w:rFonts w:cs="CTraditional Arabic" w:hint="cs"/>
          <w:rtl/>
        </w:rPr>
        <w:t>ج</w:t>
      </w:r>
      <w:r w:rsidRPr="00F16615">
        <w:rPr>
          <w:rStyle w:val="Char4"/>
          <w:rtl/>
        </w:rPr>
        <w:t xml:space="preserve"> اثری از تقسیم‌بندی مسلمانان به صورت شیعه و سنی نبود و ایجاد فرق‌ مختلف اسلامی ناشی از بروز انحراف از افکار و عقاید دینی است.</w:t>
      </w:r>
    </w:p>
    <w:p w:rsidR="00F95C31" w:rsidRPr="00F16615" w:rsidRDefault="00F95C31" w:rsidP="00F16615">
      <w:pPr>
        <w:ind w:firstLine="284"/>
        <w:contextualSpacing/>
        <w:jc w:val="both"/>
        <w:rPr>
          <w:rStyle w:val="Char4"/>
          <w:rtl/>
        </w:rPr>
      </w:pPr>
      <w:r w:rsidRPr="00F16615">
        <w:rPr>
          <w:rStyle w:val="Char4"/>
          <w:rtl/>
        </w:rPr>
        <w:t>بعضی از سردمداران جریان‌های تجدیدنظر طلب نیز تشیع را بدعتی ساخته و پرداختۀ عبدالله بن سبأ یهودی دانسته و اعلام کردند که شیعه‌گری، مذهبی خودبنیاد بوده و با هدف ایجاد اختلاف بین مسلمانان پدید آمده است. گروه اخیر در عرصۀ فروعات مذهبی بیش از دو گروه دیگر با پیروان مکتب سنت و جماعت اعلام هماهنگی و همرنگی می‌کند. سخن مشترک افراد این جریان که خود را به عنوان پیشگامان تحول‌طلب حرکت اسلامی می‌دانند، بحث بازگشت به قرآن است.</w:t>
      </w:r>
    </w:p>
    <w:p w:rsidR="00F95C31" w:rsidRPr="00F16615" w:rsidRDefault="00F95C31" w:rsidP="00F16615">
      <w:pPr>
        <w:ind w:firstLine="284"/>
        <w:contextualSpacing/>
        <w:jc w:val="both"/>
        <w:rPr>
          <w:rStyle w:val="Char4"/>
          <w:rtl/>
        </w:rPr>
      </w:pPr>
      <w:r w:rsidRPr="00F16615">
        <w:rPr>
          <w:rStyle w:val="Char4"/>
          <w:rtl/>
        </w:rPr>
        <w:lastRenderedPageBreak/>
        <w:t>به اعتقاد این عده طرح بازگشت به قرآن با این هدف ارائه می‌شود که تنها سند وحیانی و تحریف ناشده و مقبول تمام مسلمانان، قرآن است و این متن مقدس، محور دین‌شناسی است و بنابراین از آغاز، مبنا و معیار جهان‌بینی، عقاید، ارزش‌ها، احکام و شعائر بنیادین اسلامی بوده و اکنون نیز باید باشد. در واقع به گمان طراحان شعار بازگشت به قرآن، «حبل‌الله» و «حبل‌المتین» ابزار آگاهی و وحدت و جنبش اخلاقی و اجتماعی قرآن است و با بازخوانی نقادانۀ تاریخ اسلام و با تکیه بر مبانی قطعی قرآن و وحی می‌توان از خرافات و باورهای انحرافی و منسوب به دین رها شد و خیزش فرهنگی و اجتماعی با برکت صدر اسلام و عصر نبوی را بار دیگر تجدید کرد.</w:t>
      </w:r>
    </w:p>
    <w:p w:rsidR="00F95C31" w:rsidRPr="00F16615" w:rsidRDefault="00F95C31" w:rsidP="00F16615">
      <w:pPr>
        <w:ind w:firstLine="284"/>
        <w:contextualSpacing/>
        <w:jc w:val="both"/>
        <w:rPr>
          <w:rStyle w:val="Char4"/>
          <w:rtl/>
        </w:rPr>
      </w:pPr>
      <w:r w:rsidRPr="00F16615">
        <w:rPr>
          <w:rStyle w:val="Char4"/>
          <w:rtl/>
        </w:rPr>
        <w:t>آنان معتقدند دوری از قرآن و فهم نادرست دین و آموزه‌های قرآنی سبب انحطاط و عقب‌ماندگی جوامع اسلامی شده است. از این‌رو، عزت دوبارۀ مسلمانان از همانجا آغاز می‌شود که در صدر اسلام و در عصر نبوی شروع شده و آن هم فهم درست وحی و عمل درست و خالصانه به پیام قرآن و توجه به جامعیت اسلام و قرآن است. از سوی دیگر این جریان معتقد است در دین اسلام خرافات زیادی نفوذ پیدا کرده که علت این امر بی‌دقتی در نقل حدیث و روایت، بدون توجه به راستی و درستی آن است که تحت عنوان سنت وارد مفاهیم و معارف اسلامی شده است. بنابراین تنها راه‌ چاره پناه بردن به قرآن و قرار دادن این کتاب آسمانی به‌عنوان دستورالعمل زندگی است.</w:t>
      </w:r>
    </w:p>
    <w:p w:rsidR="00F95C31" w:rsidRPr="00F16615" w:rsidRDefault="00F95C31" w:rsidP="00F16615">
      <w:pPr>
        <w:ind w:firstLine="284"/>
        <w:contextualSpacing/>
        <w:jc w:val="both"/>
        <w:rPr>
          <w:rStyle w:val="Char4"/>
          <w:rtl/>
        </w:rPr>
      </w:pPr>
      <w:r w:rsidRPr="00F16615">
        <w:rPr>
          <w:rStyle w:val="Char4"/>
          <w:rtl/>
        </w:rPr>
        <w:t xml:space="preserve">ریشه این جریان فکری و مذهبی به دوران قاجاریه باز می‌گردد. در آن ایام با توجه به هجوم بیگانگان و استعمار، غارت منابع کشورهای مسلمان توسط ابرقدرت‌ها و وجود تفرقه و عدم یکپارچگی در میان ملت‌های مسلمان، کم‌کم این ذهنیت در میان برخی از نیروهای شیعی دگراندیش و </w:t>
      </w:r>
      <w:r w:rsidRPr="00F16615">
        <w:rPr>
          <w:rStyle w:val="Char4"/>
          <w:rtl/>
        </w:rPr>
        <w:lastRenderedPageBreak/>
        <w:t>نوگرا به‌ وجود آمد که علت اصلی بدبختی و سیاه‌روزی جامعه اسلامی نداشتن وحدت است که عامل اصلی این تفرقه‌ها و وجود اختلافات مذهبی و فرقه‌ای است. بنابراین برخی روحانیون نواندیش حوزه‌های علمیه‌ به زعم خود، برای ایجاد فضایی تفاهم‌آمیز به فکر انتشار افکار و آثاری افتادند تا زمینۀ وحدت و اتحاد بین مسلمانان را فراهم کنند. در رأس این افراد شیخ ‌اسدالله خرقانی بود که به این کار اقدام کرد و آثاری از خود به جای گذاشت. این راه توسط نویسندگان و پژوهندگان دیگر نیز ادامه پیدا کرد.</w:t>
      </w:r>
    </w:p>
    <w:p w:rsidR="00F95C31" w:rsidRPr="00F16615" w:rsidRDefault="00F95C31" w:rsidP="00F16615">
      <w:pPr>
        <w:ind w:firstLine="284"/>
        <w:contextualSpacing/>
        <w:jc w:val="both"/>
        <w:rPr>
          <w:rStyle w:val="Char4"/>
          <w:rtl/>
        </w:rPr>
      </w:pPr>
      <w:r w:rsidRPr="00F16615">
        <w:rPr>
          <w:rStyle w:val="Char4"/>
          <w:rtl/>
        </w:rPr>
        <w:t>اما نکته‌ قابل توجه در این میان این که اگر چه در قدم اول این عالمان دینی به فکر ایجاد فضایی مسالمت‌آمیز میان شیعه و سنی بودند و از بیان پاره‌ای از مسائل اختلاف‌‌برانگیز دوری می‌کردند، اما ادامه‌دهندگان این راه بیش از آن ‌که برای ایجاد وحدت به منابع شیعی تکیه کنند، کتب و آثار اهل سنت را مورد توجه قرار داده و بعد از مدتی با پذیرفتن استدلال اهل سنت در مورد امامت و ولایت، از این نیز فراتر رفته و با بیان این‌که هم شیعه و هم اهل سنت در ترویج خرافه نقش بسزایی داشته‌اند، اقدام به خرافه‌زدایی از اسلام نمودند. افرادی نظیر شریعت سنگلجی، حیدرعلی قلمداران، حیدر جلالی قوچانی، یوسف شعار، ابوالفضل برقعی، صادق تقوی و... و در نهایت سیدمصطفی حسینی طباطبایی از جمله ادامه‌دهندگان این راه بودند و آثار و کتب متعددی را برای اثبات نظرات خود نگاشتند.</w:t>
      </w:r>
    </w:p>
    <w:p w:rsidR="00F95C31" w:rsidRDefault="00F95C31" w:rsidP="00F16615">
      <w:pPr>
        <w:ind w:firstLine="284"/>
        <w:contextualSpacing/>
        <w:jc w:val="both"/>
        <w:rPr>
          <w:rStyle w:val="Char4"/>
          <w:rtl/>
        </w:rPr>
      </w:pPr>
      <w:r w:rsidRPr="00F16615">
        <w:rPr>
          <w:rStyle w:val="Char4"/>
          <w:rtl/>
        </w:rPr>
        <w:t>به طور کلی برای شناخت هرچه بهتر سیر تحول و تطور این جریان فکری می‌توان آن را به 3 نسل تقسیم کرد:</w:t>
      </w:r>
    </w:p>
    <w:p w:rsidR="00CC4AB7" w:rsidRDefault="00CC4AB7" w:rsidP="00F16615">
      <w:pPr>
        <w:ind w:firstLine="284"/>
        <w:contextualSpacing/>
        <w:jc w:val="both"/>
        <w:rPr>
          <w:rStyle w:val="Char4"/>
          <w:rtl/>
        </w:rPr>
      </w:pPr>
    </w:p>
    <w:p w:rsidR="00CC4AB7" w:rsidRPr="00F16615" w:rsidRDefault="00CC4AB7" w:rsidP="00F16615">
      <w:pPr>
        <w:ind w:firstLine="284"/>
        <w:contextualSpacing/>
        <w:jc w:val="both"/>
        <w:rPr>
          <w:rStyle w:val="Char4"/>
          <w:rtl/>
        </w:rPr>
      </w:pPr>
    </w:p>
    <w:p w:rsidR="00F95C31" w:rsidRPr="00CF7EDA" w:rsidRDefault="00F95C31" w:rsidP="00F95C31">
      <w:pPr>
        <w:pStyle w:val="a2"/>
        <w:rPr>
          <w:rtl/>
        </w:rPr>
      </w:pPr>
      <w:bookmarkStart w:id="8" w:name="_Toc443905536"/>
      <w:r w:rsidRPr="00CF7EDA">
        <w:rPr>
          <w:rtl/>
        </w:rPr>
        <w:lastRenderedPageBreak/>
        <w:t>* نسل اول</w:t>
      </w:r>
      <w:bookmarkEnd w:id="8"/>
    </w:p>
    <w:p w:rsidR="00F95C31" w:rsidRPr="00F16615" w:rsidRDefault="00F95C31" w:rsidP="00F16615">
      <w:pPr>
        <w:ind w:firstLine="284"/>
        <w:contextualSpacing/>
        <w:jc w:val="both"/>
        <w:rPr>
          <w:rStyle w:val="Char4"/>
          <w:rtl/>
        </w:rPr>
      </w:pPr>
      <w:r w:rsidRPr="00F16615">
        <w:rPr>
          <w:rStyle w:val="Char4"/>
          <w:rtl/>
        </w:rPr>
        <w:t xml:space="preserve">نسل اول پیشگامان این حرکت، در ابتدای مشروطه در ایران بروز و ظهور کردند. علت اصلی حرکت این عده در </w:t>
      </w:r>
    </w:p>
    <w:p w:rsidR="00F95C31" w:rsidRPr="00F16615" w:rsidRDefault="00F95C31" w:rsidP="00F16615">
      <w:pPr>
        <w:ind w:firstLine="284"/>
        <w:contextualSpacing/>
        <w:jc w:val="both"/>
        <w:rPr>
          <w:rStyle w:val="Char4"/>
          <w:rtl/>
        </w:rPr>
      </w:pPr>
      <w:r w:rsidRPr="00F16615">
        <w:rPr>
          <w:rStyle w:val="Char4"/>
          <w:rtl/>
        </w:rPr>
        <w:t>آغاز، یافتن راهی برای ایجاد وحدت میان گروه‌های مسلمان و بازیابی عظمت و شکوه گذشته تمدن اسلامی و ایستادگی در مقابل استیلا و استعمار غربی بود. به عبارت دیگر می‌توان انگیزۀ‌ اصلی پیشگامان نواندیشی دینی را سیاسی دانست. افرادی نظیر سید اسدالله خرقانی، شیخ محمد خالصی‌‌زاده و شریعت سنگلجی در زمرۀ چهره‌های شاخص در میان نسل اول نواندیشی دینی بودند.</w:t>
      </w:r>
    </w:p>
    <w:p w:rsidR="00F95C31" w:rsidRPr="00CF7EDA" w:rsidRDefault="00F95C31" w:rsidP="00F95C31">
      <w:pPr>
        <w:pStyle w:val="a2"/>
        <w:rPr>
          <w:rtl/>
        </w:rPr>
      </w:pPr>
      <w:bookmarkStart w:id="9" w:name="_Toc443905537"/>
      <w:r w:rsidRPr="00CF7EDA">
        <w:rPr>
          <w:rtl/>
        </w:rPr>
        <w:t>* نسل دوم</w:t>
      </w:r>
      <w:bookmarkEnd w:id="9"/>
    </w:p>
    <w:p w:rsidR="00F95C31" w:rsidRPr="00F16615" w:rsidRDefault="00F95C31" w:rsidP="00CC4AB7">
      <w:pPr>
        <w:ind w:firstLine="284"/>
        <w:contextualSpacing/>
        <w:jc w:val="both"/>
        <w:rPr>
          <w:rStyle w:val="Char4"/>
          <w:rtl/>
        </w:rPr>
      </w:pPr>
      <w:r w:rsidRPr="00F16615">
        <w:rPr>
          <w:rStyle w:val="Char4"/>
          <w:rtl/>
        </w:rPr>
        <w:t xml:space="preserve">پیشگامان نهضت نواندیشی دینی اگرچه دعوی مبارزه با خرافات در مذهب شیعه را داشتند و از این‌که خود را غیر شیعی بنامند بشدت ابا می‌کردند، ولی از سویی هم منتقد شفاعت و زیارت قبور و توسل به ائمه اهل بیت </w:t>
      </w:r>
      <w:r w:rsidR="00CC4AB7">
        <w:rPr>
          <w:rStyle w:val="Char4"/>
          <w:rFonts w:cs="CTraditional Arabic" w:hint="cs"/>
          <w:rtl/>
        </w:rPr>
        <w:t>†</w:t>
      </w:r>
      <w:r w:rsidRPr="00F16615">
        <w:rPr>
          <w:rStyle w:val="Char4"/>
          <w:rtl/>
        </w:rPr>
        <w:t xml:space="preserve"> و... بودند. اما در میان نسل دوم این جریان فکری، افرادی ظهور کردند که از نامیدن خود به عنوان یک شیعه به صورت مصطلح فقهی پرهیز می‌کردند. در واقع نسل دوم بیش از آن که دعوی سیاسی برای برقراری وحدت میان گروه‌های مسلمان و فرقه‌های اسلامی داشته باشند، بر نگاه مذهبی و فقهی تأکید می‌کردند و قائل به این مساله بودند که باید یک مسلمان تکلیف خود را با خرافات و برخی عقاید که به اعتقاد آنان ظواهر زاید دینی بود‌، مشخص کند. به عبارت دیگر، نواندیشان دینی نسل دوم به مباحثی چون کفر و ایمان/ شرک و توحید، تکیۀ اساسی داشتند و اعلام </w:t>
      </w:r>
      <w:r w:rsidRPr="00F16615">
        <w:rPr>
          <w:rStyle w:val="Char4"/>
          <w:rtl/>
        </w:rPr>
        <w:lastRenderedPageBreak/>
        <w:t xml:space="preserve">کردند که راه اصلی برای رسیدن به وحدت اسلامی، زدودن ظواهر کفر و شرک در اصول اعتقادی فرق شیعه و سنی است. </w:t>
      </w:r>
    </w:p>
    <w:p w:rsidR="00F95C31" w:rsidRPr="00F16615" w:rsidRDefault="00F95C31" w:rsidP="00CC4AB7">
      <w:pPr>
        <w:ind w:firstLine="284"/>
        <w:contextualSpacing/>
        <w:jc w:val="both"/>
        <w:rPr>
          <w:rStyle w:val="Char4"/>
          <w:rtl/>
        </w:rPr>
      </w:pPr>
      <w:r w:rsidRPr="00F16615">
        <w:rPr>
          <w:rStyle w:val="Char4"/>
          <w:rtl/>
        </w:rPr>
        <w:t>به طور مشخص حرف اصلی نسل دومی‌ها این بود که ما نه شیعه هستیم و نه سنی، بلکه همان‌طور که در آغازین روزهای اسلام سخنی از شیعه و سنی نبود و در دوران پیامبر</w:t>
      </w:r>
      <w:r w:rsidR="00CC4AB7" w:rsidRPr="00CC4AB7">
        <w:rPr>
          <w:rStyle w:val="Char4"/>
          <w:rFonts w:cs="CTraditional Arabic" w:hint="cs"/>
          <w:rtl/>
        </w:rPr>
        <w:t xml:space="preserve"> </w:t>
      </w:r>
      <w:r w:rsidR="00CC4AB7">
        <w:rPr>
          <w:rStyle w:val="Char4"/>
          <w:rFonts w:cs="CTraditional Arabic" w:hint="cs"/>
          <w:rtl/>
        </w:rPr>
        <w:t>ج</w:t>
      </w:r>
      <w:r w:rsidRPr="00F16615">
        <w:rPr>
          <w:rStyle w:val="Char4"/>
          <w:rtl/>
        </w:rPr>
        <w:t>، گروندگان به دین مبین اسلام را مسلم می‌خواندند، ما نیز صرفاً خود را مسلمان نام می‌نهیم. البته باید در نظر داشت که این عقیده، سخن رسمی و مشترک همۀ دگر اندیشان نسل دوم نبود. افرادی چون حیدرعلی قلمداران، ابوالفضل برقعی، صادق تقوی، اسماعیل آل‌اسحاق و سید مصطفی حسینی طباطبایی از جمله چهره‌های شاخص نسل دوم هستند.</w:t>
      </w:r>
    </w:p>
    <w:p w:rsidR="00F95C31" w:rsidRPr="00F16615" w:rsidRDefault="00F95C31" w:rsidP="00344923">
      <w:pPr>
        <w:pStyle w:val="a5"/>
        <w:rPr>
          <w:rtl/>
        </w:rPr>
      </w:pPr>
      <w:bookmarkStart w:id="10" w:name="_Toc443905538"/>
      <w:r w:rsidRPr="00F16615">
        <w:rPr>
          <w:rtl/>
        </w:rPr>
        <w:t>هویت‌یابی</w:t>
      </w:r>
      <w:bookmarkEnd w:id="10"/>
      <w:r w:rsidRPr="00F16615">
        <w:rPr>
          <w:rtl/>
        </w:rPr>
        <w:t xml:space="preserve"> </w:t>
      </w:r>
    </w:p>
    <w:p w:rsidR="00F95C31" w:rsidRPr="00F16615" w:rsidRDefault="00F95C31" w:rsidP="00F16615">
      <w:pPr>
        <w:ind w:firstLine="284"/>
        <w:contextualSpacing/>
        <w:jc w:val="both"/>
        <w:rPr>
          <w:rStyle w:val="Char4"/>
          <w:rtl/>
        </w:rPr>
      </w:pPr>
      <w:r w:rsidRPr="00F16615">
        <w:rPr>
          <w:rStyle w:val="Char4"/>
          <w:rtl/>
        </w:rPr>
        <w:t>ابتدا چهره‌های این جریان به صورت تک نگاری و اقامۀ نظرات شخصی به تبلیغ می‌پرداختند، اما در گذر زمان و با نزدیک شدن اعضای این جریان به یکدیگر- بویژه در نسل دوم و سوم- کم‌کم در پی ارتباطات گسترده و برگزاری نشست‌های متعدد و پیدا کردن یاران و پیروان همسو، قامت یک تشکیلات را پیدا کردند. این جریان به نام‌های گوناگون نامیده می‌شود. آنها خود و پیشینیانشان را به نام‌هایی چون مسلم، موحدان، قرآنیان و نظیر اینها می‌نامند. در میان مخالفان این جریان فکری نیز عناوینی چون وهابی‌ها یا شیعیان وهابی برای شناسایی آنان به کار گرفته می‌شود.</w:t>
      </w:r>
    </w:p>
    <w:p w:rsidR="00F95C31" w:rsidRPr="00F16615" w:rsidRDefault="00F95C31" w:rsidP="00F16615">
      <w:pPr>
        <w:ind w:firstLine="284"/>
        <w:contextualSpacing/>
        <w:jc w:val="both"/>
        <w:rPr>
          <w:rStyle w:val="Char4"/>
          <w:rtl/>
        </w:rPr>
      </w:pPr>
      <w:r w:rsidRPr="00F16615">
        <w:rPr>
          <w:rStyle w:val="Char4"/>
          <w:rtl/>
        </w:rPr>
        <w:t xml:space="preserve">مطلبی که در این میان مایۀ تأسف فراوان است، این که بسیاری از روحانیون مخالف جریان‌های اصلاح طلبی دینی، به جای آنکه در این راه دست به تقابل علمی و تحقیقی بزنند، راه تهمت زدن و تکفیر را پیموده و </w:t>
      </w:r>
      <w:r w:rsidRPr="00F16615">
        <w:rPr>
          <w:rStyle w:val="Char4"/>
          <w:rtl/>
        </w:rPr>
        <w:lastRenderedPageBreak/>
        <w:t xml:space="preserve">بدون رعایت عدل و انصاف و به منظور توجیه افکار عمومی و عوام، پویندگان این راه مشقت‌بار را به وهّابی‌گری و سنّی‌گری متهم نموده و بدین وسیله، خود و دیگران را دلخوش کردند که راه و روش دینی خودشان برحق و صحیح است! البته چنانچه بدین مقدار بسنده می‌کردند، جای امیدواری داشت، اما نگرانی‌ها زمانی آغاز شد که گروهی با تبلیغات منفی و سخنرانی‌های منبری آتشین و با جوسازی احساسی، تعدادی عوام جوان ساده‌لوح و تندرو را به هدف حذف فیزیکی مصلحان دینی، تحریک و تسلیح نمودند! که به عنوان نمونه می‌توان به ترور مسلحانۀ حیدرعلی قلمداران و علامۀ برقعی اشاره کرد. </w:t>
      </w:r>
    </w:p>
    <w:p w:rsidR="00F95C31" w:rsidRPr="00CC4AB7" w:rsidRDefault="00F95C31" w:rsidP="00F16615">
      <w:pPr>
        <w:ind w:firstLine="284"/>
        <w:contextualSpacing/>
        <w:jc w:val="both"/>
        <w:rPr>
          <w:rStyle w:val="Char4"/>
          <w:spacing w:val="-4"/>
          <w:rtl/>
        </w:rPr>
      </w:pPr>
      <w:r w:rsidRPr="00CC4AB7">
        <w:rPr>
          <w:rStyle w:val="Char4"/>
          <w:spacing w:val="-4"/>
          <w:rtl/>
        </w:rPr>
        <w:t>شاید بتوان - و می‌توان - گفت که نوع تفکر و دید اصلاح طلبان دینی صدسالۀ اخیر، شباهت زیادی به دیدگاه مذهبی- کلامیِ علما و محدثان بزرگ شیعه در قرن‌های سوم تا پنجم دارد، امثال شیخ صدوق و محمدبن ولید قمی و ... یعنی همان کسانی که به اعتدالی‌ها شهرت داشتند که شیعیان کنونی(پویندگان راه مفوّضه) آنان را با عنوان: (مقصّره) یاد می‌کنند، یعنی کسانی که در حق امامان شیعه کوتاهی نموده و آنان را نه منصوب از جانب خدا، معصوم، عالم ال</w:t>
      </w:r>
      <w:r w:rsidR="00CC4AB7" w:rsidRPr="00CC4AB7">
        <w:rPr>
          <w:rStyle w:val="Char4"/>
          <w:spacing w:val="-4"/>
          <w:rtl/>
        </w:rPr>
        <w:t>غیب و منصوص از جانب پیامبر اکرم</w:t>
      </w:r>
      <w:r w:rsidR="00CC4AB7" w:rsidRPr="00CC4AB7">
        <w:rPr>
          <w:rStyle w:val="Char4"/>
          <w:rFonts w:cs="CTraditional Arabic" w:hint="cs"/>
          <w:spacing w:val="-4"/>
          <w:rtl/>
        </w:rPr>
        <w:t>ج</w:t>
      </w:r>
      <w:r w:rsidRPr="00CC4AB7">
        <w:rPr>
          <w:rStyle w:val="Char4"/>
          <w:spacing w:val="-4"/>
          <w:rtl/>
        </w:rPr>
        <w:t xml:space="preserve">، بلکه تنها </w:t>
      </w:r>
      <w:r w:rsidRPr="00CC4AB7">
        <w:rPr>
          <w:rStyle w:val="Char5"/>
          <w:spacing w:val="-4"/>
          <w:rtl/>
        </w:rPr>
        <w:t>علمای ابراری</w:t>
      </w:r>
      <w:r w:rsidRPr="00CC4AB7">
        <w:rPr>
          <w:rStyle w:val="Char4"/>
          <w:spacing w:val="-4"/>
          <w:rtl/>
        </w:rPr>
        <w:t xml:space="preserve"> می‌دانستند که در علم و زهد و تقوا، سرآمد همگان هستند. </w:t>
      </w:r>
    </w:p>
    <w:p w:rsidR="00F95C31" w:rsidRPr="00F16615" w:rsidRDefault="00F95C31" w:rsidP="00F16615">
      <w:pPr>
        <w:ind w:firstLine="284"/>
        <w:contextualSpacing/>
        <w:jc w:val="both"/>
        <w:rPr>
          <w:rStyle w:val="Char4"/>
          <w:rtl/>
        </w:rPr>
      </w:pPr>
      <w:r w:rsidRPr="00F16615">
        <w:rPr>
          <w:rStyle w:val="Char4"/>
          <w:rtl/>
        </w:rPr>
        <w:t>اینک پیش از آنکه به معرفی چهره‌های جدید یا نسل سومی‌های جریان اصلاح‌طلبی بپردازیم، شمه‌ای از احوال برخی از مشهورترین چهره‌های نسل اول و دوم تجدیدنظرطلبیِ دینی در ایران در سدۀ اخیر را ارائه می‌دهیم:</w:t>
      </w:r>
    </w:p>
    <w:p w:rsidR="00F95C31" w:rsidRPr="00F95C31" w:rsidRDefault="00F95C31" w:rsidP="00CC4AB7">
      <w:pPr>
        <w:pStyle w:val="a9"/>
        <w:widowControl w:val="0"/>
        <w:rPr>
          <w:rtl/>
        </w:rPr>
      </w:pPr>
      <w:r w:rsidRPr="00F95C31">
        <w:rPr>
          <w:rtl/>
        </w:rPr>
        <w:t>1-</w:t>
      </w:r>
      <w:r w:rsidR="0081473E">
        <w:rPr>
          <w:rtl/>
        </w:rPr>
        <w:t xml:space="preserve"> </w:t>
      </w:r>
      <w:r w:rsidRPr="00F95C31">
        <w:rPr>
          <w:rtl/>
        </w:rPr>
        <w:t>سید اسدالله خرقانی( 1217- 1315ش)</w:t>
      </w:r>
    </w:p>
    <w:p w:rsidR="00F95C31" w:rsidRPr="00F16615" w:rsidRDefault="00F95C31" w:rsidP="00CC4AB7">
      <w:pPr>
        <w:widowControl w:val="0"/>
        <w:ind w:firstLine="284"/>
        <w:contextualSpacing/>
        <w:jc w:val="both"/>
        <w:rPr>
          <w:rStyle w:val="Char4"/>
          <w:rFonts w:eastAsiaTheme="minorHAnsi"/>
          <w:rtl/>
        </w:rPr>
      </w:pPr>
      <w:r w:rsidRPr="00F16615">
        <w:rPr>
          <w:rStyle w:val="Char4"/>
          <w:rFonts w:eastAsiaTheme="minorHAnsi"/>
          <w:rtl/>
        </w:rPr>
        <w:t xml:space="preserve">مشهورترین اصلاح طلبان دینی نسل اولی، سید اسدالله خرقانی است که در نوشته‌هایش از خود با نام سید اسدالله ـ فرزند زین العابدین ـ میرسلامی </w:t>
      </w:r>
      <w:r w:rsidRPr="00F16615">
        <w:rPr>
          <w:rStyle w:val="Char4"/>
          <w:rFonts w:eastAsiaTheme="minorHAnsi"/>
          <w:rtl/>
        </w:rPr>
        <w:lastRenderedPageBreak/>
        <w:t xml:space="preserve">(میراسلامی) خارقانی موسوی شزندی یاد می‌کند. وی در اصل، از مردم خرقان قزوین بوده است. </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از میان آثار متعدد خرقانی کتاب (</w:t>
      </w:r>
      <w:r w:rsidRPr="00F16615">
        <w:rPr>
          <w:rStyle w:val="Char5"/>
          <w:rFonts w:eastAsiaTheme="minorHAnsi"/>
          <w:rtl/>
        </w:rPr>
        <w:t>محوالموهوم و صحوالمعلوم</w:t>
      </w:r>
      <w:r w:rsidRPr="00F16615">
        <w:rPr>
          <w:rStyle w:val="Char4"/>
          <w:rFonts w:eastAsiaTheme="minorHAnsi"/>
          <w:rtl/>
        </w:rPr>
        <w:t xml:space="preserve">) است که شرح حالی از وی به نقل از سید حسن خلیلی پسر عمویش در مقدمه کتاب آمده است. در آنجا می‌نویسد که خرقانی از نسل سادات میرسلام دورۀ صفوی است. وی کتب مقدمات عربی را در محل تحصیل کرد و در سن 15 سالگی برای ادامه تحصیل به قزوین رفت. پس از فراگرفتن فقه و اصول در حدود سال 1275 ـ 1276ق به تهران آمده و در حوزۀ درس حکیم معروف به میرزای جلوه حکمت آموخت و در ضمن، علوم جدید و زبان فرانسه را هم می‌خواند. وی قریب25 سال در حوزۀ علمیه نجف تحصیل کرد و به درجۀ اجتهاد رسید. خرقانی پس از سالها فعالیت سیاسی و فرهنگی در چهارشنبه هفتم صفر 1355 ق دعوت حق را لبیک گفت و از دنیا رخت بربست و در گورستان ابن بابویه جنب مقبرۀ مرحوم میرزای جلوه دفن شد. اعلامیه فوت او در روزنامۀ اطلاعات،‌ روز چهارشنبه نهم اردیبهشت 1315 درج شده است. </w:t>
      </w:r>
    </w:p>
    <w:p w:rsidR="00F95C31" w:rsidRPr="00F16615" w:rsidRDefault="00F95C31" w:rsidP="00CC4AB7">
      <w:pPr>
        <w:ind w:firstLine="284"/>
        <w:contextualSpacing/>
        <w:jc w:val="both"/>
        <w:rPr>
          <w:rStyle w:val="Char4"/>
          <w:rFonts w:eastAsiaTheme="minorHAnsi"/>
          <w:rtl/>
        </w:rPr>
      </w:pPr>
      <w:r w:rsidRPr="00F16615">
        <w:rPr>
          <w:rStyle w:val="Char4"/>
          <w:rFonts w:eastAsiaTheme="minorHAnsi"/>
          <w:rtl/>
        </w:rPr>
        <w:t>آیت الله سید محمود طالقانی</w:t>
      </w:r>
      <w:r w:rsidR="00CC4AB7" w:rsidRPr="00CC4AB7">
        <w:rPr>
          <w:rStyle w:val="Char4"/>
          <w:rFonts w:eastAsiaTheme="minorHAnsi" w:cs="CTraditional Arabic"/>
          <w:rtl/>
        </w:rPr>
        <w:t>/</w:t>
      </w:r>
      <w:r w:rsidRPr="00F16615">
        <w:rPr>
          <w:rStyle w:val="Char4"/>
          <w:rFonts w:eastAsiaTheme="minorHAnsi"/>
          <w:rtl/>
        </w:rPr>
        <w:t xml:space="preserve"> در مقدمه‌ای که بر کتاب محو الموهوم او نوشته، در بارۀ خرقانی می‌نویسد: «مرحوم علامۀ بزرگ و مجاهد سید اسدالله میر اسلامی خارقانی،‌ مؤلف این کتاب، در زمرۀ همان مردان نیرومند و هشیار عالم اسلام بود. گرچه در اوانی که این مرد مجاهد یکسره فکر خود را متوجه قرآن نمود و کارهای معمول اجتماعی و سیاسی را کنار گذارد و به تألیف کتاب و تربیت شاگردانی پرداخت، این جانب در حوزۀ علمیه قم سرگرم تحصیل بودم و جز هنگام مسافرت به طهران، محضر </w:t>
      </w:r>
      <w:r w:rsidRPr="00F16615">
        <w:rPr>
          <w:rStyle w:val="Char4"/>
          <w:rFonts w:eastAsiaTheme="minorHAnsi"/>
          <w:rtl/>
        </w:rPr>
        <w:lastRenderedPageBreak/>
        <w:t xml:space="preserve">ایشان را درک نکردم، ولی تألیفات این مرد و مبارزه‌هایی که در آن دورۀ اختناق و استبداد نموده و شاگردان با ایمان و محکمی که تربیت کرده، مقام علمی و روح جهاد و هشیاریش را به خطرهای متوجه به عالم اسلام می‌شناساند». </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یحیی دولت آبادی هم در کتاب (حیات یحیی) از دانش و استعداد خرقانی ستایش کرده داشت.</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شایان ذکر است که شاخص‌ترین و در واقع آخرین اثر وی که پس از مرگش به کوشش آیت الله طالقانی به چاپ رسید، کتاب محو الموهوم و صحو المعلوم وی است که در سال 1339ش در400 صفحه به چاپ رسید. وی افکار نوگرایانۀ خود را که مشابهت زیادی با برخی افکار شریعت سنگلجی دارد، در این کتاب به نمایش گذاشت. وی در این دوره، تحت تأثیر گرایش اصلاحی دینی است که دامن بسیاری را گرفته بود. بیشتر این انتقادها به نوعی به نقد تشیع و دیدگاه آن بر می‌گشت. وی که هدفش در این اثر «بیان سبب تنزل و انحطاط مسلمین» است عملاً کوشیده است که کلیت جامعۀ اسلامی را از دیدگاه انتقادی، مورد بررسی قرار دهد. وی که شیفتۀ دورۀ‌ چهل سالۀ نخست هجری است،‌ عامل مهم در انحطاط مسلمین را «ترک عمل به سیاسات مقررۀ اسلام» معرفی نموده و الگوی قابل تقلید را همان چهل سال نخست اسلام می‌داند.</w:t>
      </w:r>
    </w:p>
    <w:p w:rsidR="00F95C31" w:rsidRPr="00F95C31" w:rsidRDefault="00F95C31" w:rsidP="00F95C31">
      <w:pPr>
        <w:pStyle w:val="a9"/>
        <w:rPr>
          <w:rFonts w:eastAsiaTheme="minorHAnsi"/>
          <w:rtl/>
        </w:rPr>
      </w:pPr>
      <w:r w:rsidRPr="00F95C31">
        <w:rPr>
          <w:rFonts w:eastAsiaTheme="minorHAnsi"/>
          <w:rtl/>
        </w:rPr>
        <w:t xml:space="preserve">2- علی اکبر حکمی زاده (1242- 1320ش) </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 xml:space="preserve">وی پسر شیخ مهدی حکمی (فرزند آخوند ملا علی اکبر) مشهور به پایین شهری، داماد آیت الله سید ابوالحسن طالقانی (یعنی شوهر خواهر سید محمود طالقانی) بود. این شخص، یکی از چهره های مقدس قم بود که وقتی آیت الله شیخ عبدالکریم حائری به قم وارد شد، به طور موقت در </w:t>
      </w:r>
      <w:r w:rsidRPr="00F16615">
        <w:rPr>
          <w:rStyle w:val="Char4"/>
          <w:rFonts w:eastAsiaTheme="minorHAnsi"/>
          <w:rtl/>
        </w:rPr>
        <w:lastRenderedPageBreak/>
        <w:t>منزل وی اسکان یافت. وی ریاست مدرسۀ رضویه را نیز داشت. این مدرسه که پیش از آن به صورت مخروبه درآمده بود، با تلاش شیخ مهدی به صورت آبرومندی در آمده بود و طلاب در آن ساکن شده و به تحصیل ادامه می‌دادند.</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 xml:space="preserve">میرزا علی اکبر طلبه‌ای معمّم بود که مدتی هم با آقای طالقانی در همین مدرسه، هم‌حجره بودند. وی گاهی به تهران می‌رفت و در جلسات تبلیغی که در منزل عباسقلی بازرگان برگزار می‌شد، و آن جلسات را آقا سید ابوالحسن طالقانی اداره می‌کرد، شرکت می نمود. آن زمان، شیخ مهدی در مدرسۀ رضویه روضۀ مفصَلی برگزار می‌کرد که آیت الله حائری هم شرکت می کرد و همین شیخ علی اکبر هم آ‌نجا منبر می رفت و روضه می خواند. کم‌کم مطالبی بر زبان راند که نشان می‌داد افکارش متحول شده است. این تحول فکری به جایی رسید که وی کتاب </w:t>
      </w:r>
      <w:r w:rsidRPr="00F16615">
        <w:rPr>
          <w:rStyle w:val="Char5"/>
          <w:rFonts w:eastAsiaTheme="minorHAnsi"/>
          <w:rtl/>
        </w:rPr>
        <w:t>اسرار هزارساله</w:t>
      </w:r>
      <w:r w:rsidRPr="00F16615">
        <w:rPr>
          <w:rStyle w:val="Char4"/>
          <w:rFonts w:eastAsiaTheme="minorHAnsi"/>
          <w:rtl/>
        </w:rPr>
        <w:t xml:space="preserve"> را نوشت.</w:t>
      </w:r>
    </w:p>
    <w:p w:rsidR="00F95C31" w:rsidRPr="00F16615" w:rsidRDefault="00F95C31" w:rsidP="00F16615">
      <w:pPr>
        <w:ind w:firstLine="284"/>
        <w:contextualSpacing/>
        <w:jc w:val="both"/>
        <w:rPr>
          <w:rStyle w:val="Char4"/>
          <w:rFonts w:eastAsiaTheme="minorHAnsi"/>
          <w:rtl/>
        </w:rPr>
      </w:pPr>
      <w:r w:rsidRPr="00F16615">
        <w:rPr>
          <w:rStyle w:val="Char4"/>
          <w:rtl/>
        </w:rPr>
        <w:t>حکمی زاده کتاب اسرار هزارساله را به عنوان حلقه ای از حلقات فعالیت علیه شعائر مذهب شیعه و بیشتر در دفاع از اصلاحات مذهبی تألیف کرد. این حرکتی بود که از دورۀ رضاشاه آغاز شده و کسانی چون سید اسدالله خرقانی، شریعت سنگلجی، کسروی</w:t>
      </w:r>
      <w:r w:rsidR="0081473E">
        <w:rPr>
          <w:rStyle w:val="Char4"/>
          <w:rtl/>
        </w:rPr>
        <w:t xml:space="preserve"> </w:t>
      </w:r>
      <w:r w:rsidRPr="00F16615">
        <w:rPr>
          <w:rStyle w:val="Char4"/>
          <w:rtl/>
        </w:rPr>
        <w:t>و جمع کثیری دیگر مروج آن بودند. این کتاب و نیز شیعی گری کسروی، پس از سفر حاج آقا حسین قمی در سال 1322ش به ایران نوشته شد.</w:t>
      </w:r>
    </w:p>
    <w:p w:rsidR="00F95C31" w:rsidRPr="00F16615" w:rsidRDefault="00F95C31" w:rsidP="00F16615">
      <w:pPr>
        <w:ind w:firstLine="284"/>
        <w:contextualSpacing/>
        <w:jc w:val="both"/>
        <w:rPr>
          <w:rStyle w:val="Char4"/>
          <w:rFonts w:eastAsiaTheme="minorHAnsi"/>
          <w:rtl/>
        </w:rPr>
      </w:pPr>
      <w:r w:rsidRPr="00F16615">
        <w:rPr>
          <w:rStyle w:val="Char4"/>
          <w:rtl/>
        </w:rPr>
        <w:t>حکمی زاده ضمن یادداشتی روی صفحۀ نخست کتابش نوشته بود: «</w:t>
      </w:r>
      <w:r w:rsidRPr="00F16615">
        <w:rPr>
          <w:rStyle w:val="Char5"/>
          <w:rtl/>
        </w:rPr>
        <w:t>پیشوایان دینی ما آنچه تاکنون گفته‌اند و نوشته‌اند، تنها به قاضی رفته‌اند و دیگران هم یا جرأت نداشته‌اند در برابر سخنی بگویند و یا اطلاع نداشته‌اند ... اینک من می‌گویم این چیزی را که شما دین نام نهاده‌اید، نود و پنج درصدش گمراهی است و برای اثباتش حاضرم</w:t>
      </w:r>
      <w:r w:rsidRPr="00F16615">
        <w:rPr>
          <w:rStyle w:val="Char4"/>
          <w:rtl/>
        </w:rPr>
        <w:t>».</w:t>
      </w:r>
    </w:p>
    <w:p w:rsidR="00F95C31" w:rsidRPr="00F16615" w:rsidRDefault="00F95C31" w:rsidP="00F16615">
      <w:pPr>
        <w:ind w:firstLine="284"/>
        <w:contextualSpacing/>
        <w:jc w:val="both"/>
        <w:rPr>
          <w:rStyle w:val="Char4"/>
          <w:rFonts w:eastAsiaTheme="minorHAnsi"/>
          <w:rtl/>
        </w:rPr>
      </w:pPr>
      <w:r w:rsidRPr="00F16615">
        <w:rPr>
          <w:rStyle w:val="Char4"/>
          <w:rtl/>
        </w:rPr>
        <w:lastRenderedPageBreak/>
        <w:t>علی اکبر حکمی زاده از سال ها پیش از آن، از حوالی سال</w:t>
      </w:r>
      <w:r w:rsidR="0081473E">
        <w:rPr>
          <w:rStyle w:val="Char4"/>
          <w:rtl/>
        </w:rPr>
        <w:t xml:space="preserve"> </w:t>
      </w:r>
      <w:r w:rsidRPr="00F16615">
        <w:rPr>
          <w:rStyle w:val="Char4"/>
          <w:rtl/>
        </w:rPr>
        <w:t>1312 با همراهی جمعی از طلابی که متأثر از نهضت اصلاح دینی بودند، در انتشار مجلۀ همایون تلاش می کرد. این مجله از سال 1313 تا 1314 (جمعا ده شماره ) در قم منتشر شد. در نخستین شمارۀ این نشریه آیت الله طالقانی (یا پدر ایشان) هم مقاله‌ای در یک صفحه تحت عنوان احترام زن نوشت که به نام</w:t>
      </w:r>
      <w:r w:rsidR="0081473E">
        <w:rPr>
          <w:rStyle w:val="Char4"/>
          <w:rtl/>
        </w:rPr>
        <w:t xml:space="preserve"> </w:t>
      </w:r>
      <w:r w:rsidRPr="00F16615">
        <w:rPr>
          <w:rStyle w:val="Char4"/>
          <w:rtl/>
        </w:rPr>
        <w:t>علوی طالقانی در آن شماره (مهرماه 1313) ص 18-19 چاپ شده است.</w:t>
      </w:r>
    </w:p>
    <w:p w:rsidR="00F95C31" w:rsidRPr="00F95C31" w:rsidRDefault="00F95C31" w:rsidP="00F95C31">
      <w:pPr>
        <w:pStyle w:val="a9"/>
        <w:rPr>
          <w:rFonts w:eastAsiaTheme="minorHAnsi"/>
          <w:rtl/>
        </w:rPr>
      </w:pPr>
      <w:r w:rsidRPr="00F95C31">
        <w:rPr>
          <w:rFonts w:eastAsiaTheme="minorHAnsi"/>
          <w:rtl/>
        </w:rPr>
        <w:t>3-</w:t>
      </w:r>
      <w:r w:rsidR="0081473E">
        <w:rPr>
          <w:rFonts w:eastAsiaTheme="minorHAnsi"/>
          <w:rtl/>
        </w:rPr>
        <w:t xml:space="preserve"> </w:t>
      </w:r>
      <w:r w:rsidRPr="00F95C31">
        <w:rPr>
          <w:rFonts w:eastAsiaTheme="minorHAnsi"/>
          <w:rtl/>
        </w:rPr>
        <w:t>شریعت سنگلجی(1269- 1322ش)</w:t>
      </w:r>
    </w:p>
    <w:p w:rsidR="00F95C31" w:rsidRPr="00CF7EDA" w:rsidRDefault="00F95C31" w:rsidP="00F16615">
      <w:pPr>
        <w:ind w:firstLine="284"/>
        <w:contextualSpacing/>
        <w:jc w:val="both"/>
        <w:rPr>
          <w:rFonts w:ascii="IRNazli" w:eastAsiaTheme="minorHAnsi" w:hAnsi="IRNazli" w:cs="IRNazli"/>
          <w:b/>
          <w:bCs/>
          <w:sz w:val="22"/>
          <w:rtl/>
        </w:rPr>
      </w:pPr>
      <w:r w:rsidRPr="00F16615">
        <w:rPr>
          <w:rStyle w:val="Char4"/>
          <w:rFonts w:eastAsiaTheme="minorHAnsi"/>
          <w:rtl/>
        </w:rPr>
        <w:t>محمدحسن شریعت سنگلجی از روحانیون روشنفکر تهران(ایران) است که از حوالی سالهای 1309 به بعد، به فعالیت‌های تبلیغی پرداخته است.</w:t>
      </w:r>
    </w:p>
    <w:p w:rsidR="00F95C31" w:rsidRPr="00F16615" w:rsidRDefault="00F95C31" w:rsidP="00B85603">
      <w:pPr>
        <w:pStyle w:val="FootnoteText"/>
        <w:bidi/>
        <w:ind w:firstLine="284"/>
        <w:contextualSpacing/>
        <w:jc w:val="both"/>
        <w:rPr>
          <w:rStyle w:val="Char4"/>
          <w:rFonts w:eastAsiaTheme="minorHAnsi"/>
        </w:rPr>
      </w:pPr>
      <w:r w:rsidRPr="00F16615">
        <w:rPr>
          <w:rStyle w:val="Char4"/>
          <w:rtl/>
        </w:rPr>
        <w:t>پدرش حاج شیخ حسن شریعت و جدش حاج رضا قلی در سلک علما و فقها بودند. در یادداشتی در بارۀ «نام و نسبت شریعت سنگلجی» در مجلۀ آینده (سال دوازدهم، ش 3، ص 73) آمده است: نام شریعت، میرزا رضاقلی است و نام پدرش آیت الله حاج شیخ حسن سنگلجی است که ابن عم شیخ فضل الله نوری است. فرزند ارشد (از ذکور) شیخ حسن، آقا رضا قلی است معروف و مشهور به شریعت</w:t>
      </w:r>
      <w:r w:rsidRPr="00F16615">
        <w:rPr>
          <w:rStyle w:val="Char4"/>
          <w:rFonts w:eastAsiaTheme="minorHAnsi"/>
          <w:rtl/>
        </w:rPr>
        <w:t xml:space="preserve">. می‌گویند لقب </w:t>
      </w:r>
      <w:r w:rsidRPr="00F16615">
        <w:rPr>
          <w:rStyle w:val="Char5"/>
          <w:rFonts w:eastAsiaTheme="minorHAnsi"/>
          <w:rtl/>
        </w:rPr>
        <w:t>شریعت</w:t>
      </w:r>
      <w:r w:rsidRPr="00F16615">
        <w:rPr>
          <w:rStyle w:val="Char4"/>
          <w:rFonts w:eastAsiaTheme="minorHAnsi"/>
          <w:rtl/>
        </w:rPr>
        <w:t xml:space="preserve"> را هم حاج سید محمدکاظم یزدی روی وی گذاشت، و این زمانی بود که همراه پدرش به نجف رفت و کتابی از آثارش</w:t>
      </w:r>
      <w:r w:rsidR="0081473E">
        <w:rPr>
          <w:rStyle w:val="Char4"/>
          <w:rFonts w:eastAsiaTheme="minorHAnsi"/>
          <w:rtl/>
        </w:rPr>
        <w:t xml:space="preserve"> </w:t>
      </w:r>
      <w:r w:rsidRPr="00F16615">
        <w:rPr>
          <w:rStyle w:val="Char4"/>
          <w:rFonts w:eastAsiaTheme="minorHAnsi"/>
          <w:rtl/>
        </w:rPr>
        <w:t>را به مرحوم یزدی داد. در ادامۀ آن یادداشت آمده است: شریعت سنگلجی، در روز پنج شنبه 15 دی ماه 1322ش مطابق با تاسوعای 1363 ق در سن 53 سالگی از دنیا رفت</w:t>
      </w:r>
      <w:r w:rsidRPr="00F16615">
        <w:rPr>
          <w:rStyle w:val="Char4"/>
          <w:rFonts w:eastAsiaTheme="minorHAnsi"/>
        </w:rPr>
        <w:t>.</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 xml:space="preserve">یکی از بحث‌های مورد علاقۀ وی بحث از توحید و شرک بود. در ایران توسعۀ سقاخانه‌ها و آئین‌های متنوع و جز اینها، برای امثال شریعت سنگلجی نشانه نوعی شرک تلقی می‌شد. در بحث شفاعت هم وی بسیار </w:t>
      </w:r>
      <w:r w:rsidRPr="00F16615">
        <w:rPr>
          <w:rStyle w:val="Char4"/>
          <w:rFonts w:eastAsiaTheme="minorHAnsi"/>
          <w:rtl/>
        </w:rPr>
        <w:lastRenderedPageBreak/>
        <w:t xml:space="preserve">سختگیرانه برخورد کرده و هر نوع شفاعت را رد می‌کرد. شریعت سنگلجی در همین راستا کتاب توحید عبادت یا یکتاپرستی را نوشت که در سال‌های 20، 27 و 1345شمسی در تهران چاپ شده است. در مقدمۀ آن آمده است : </w:t>
      </w:r>
      <w:r w:rsidRPr="00F16615">
        <w:rPr>
          <w:rStyle w:val="Char5"/>
          <w:rFonts w:eastAsiaTheme="minorHAnsi"/>
          <w:rtl/>
        </w:rPr>
        <w:t>باید خون گریست! چنان اسلام تحریف شده و خرافات و اباطیل‌ جای حقایق دین را گرفته که اگر کسی دین حقیقی را معرفی کند... این بیچارۀ واقف به حقیقت دین را تکفیر می‌کنند</w:t>
      </w:r>
      <w:r w:rsidRPr="00F16615">
        <w:rPr>
          <w:rStyle w:val="Char4"/>
          <w:rFonts w:eastAsiaTheme="minorHAnsi"/>
          <w:rtl/>
        </w:rPr>
        <w:t>. ادعای این قبیل افراد آن بود که می‌باید خرافات را از دین و مذهب زدود، زیرا ریشه در اسلام و حتی تشیع ندارد. کسانی چون شریعت بر زدودن غلوۀ و مصادیق آن از ساحت دین تکیۀ فراوانی داشتند.</w:t>
      </w:r>
    </w:p>
    <w:p w:rsidR="00F95C31" w:rsidRPr="00F16615" w:rsidRDefault="00F95C31" w:rsidP="00CC4AB7">
      <w:pPr>
        <w:ind w:firstLine="284"/>
        <w:contextualSpacing/>
        <w:jc w:val="both"/>
        <w:rPr>
          <w:rStyle w:val="Char4"/>
          <w:rFonts w:eastAsiaTheme="minorHAnsi"/>
          <w:rtl/>
        </w:rPr>
      </w:pPr>
      <w:r w:rsidRPr="00F16615">
        <w:rPr>
          <w:rStyle w:val="Char4"/>
          <w:rFonts w:eastAsiaTheme="minorHAnsi"/>
          <w:rtl/>
        </w:rPr>
        <w:t>شریعت، کتابچۀ دیگری هم با عنوان (محو الموهوم وصحو المعلوم) در 41 صفحه دارد که در سال 1323 ش در تهران چاپ شد که باید در همین ارتباط مورد بررسی قرار گیرد. از نکات شگفت این جزوه، آن که وی در آنجا مدعی است که عیسی</w:t>
      </w:r>
      <w:r w:rsidR="00CC4AB7">
        <w:rPr>
          <w:rStyle w:val="Char4"/>
          <w:rFonts w:eastAsiaTheme="minorHAnsi" w:cs="CTraditional Arabic" w:hint="cs"/>
          <w:rtl/>
        </w:rPr>
        <w:t>÷</w:t>
      </w:r>
      <w:r w:rsidRPr="00F16615">
        <w:rPr>
          <w:rStyle w:val="Char4"/>
          <w:rFonts w:eastAsiaTheme="minorHAnsi"/>
          <w:rtl/>
        </w:rPr>
        <w:t xml:space="preserve"> مرده و این مطلب از آیات قرآن به دست می‌آید. حسین قلی مستعان یکی از مریدان وی در مقدمۀ این رساله، دربارۀ این کتاب می‌نویسد: «مندرجات این رساله با صراحتی کم نظیر، یک سلسله خرافات و موهومات را که صدها سال به وسیلۀ مفسرین و روحانی نمایان بی اطلاع، مؤلفین بی مایه و گویندگان جاهل یا</w:t>
      </w:r>
      <w:r w:rsidR="0081473E">
        <w:rPr>
          <w:rStyle w:val="Char4"/>
          <w:rFonts w:eastAsiaTheme="minorHAnsi"/>
          <w:rtl/>
        </w:rPr>
        <w:t xml:space="preserve"> </w:t>
      </w:r>
      <w:r w:rsidRPr="00F16615">
        <w:rPr>
          <w:rStyle w:val="Char4"/>
          <w:rFonts w:eastAsiaTheme="minorHAnsi"/>
          <w:rtl/>
        </w:rPr>
        <w:t>مغرض، در اعماق مغز و قلب عوام الناس و بلکه اکثر افراد طبقۀ متوسط و عالی ریشه دوانیده،‌ نابود می‌سازد».</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علاوه بر کتابهایی که ذکرش رفت، باید از کتابهای: اسلام و رجعت (سنگلجی «رجعت» را از عقاید غُلاة شیعه می‌دانست) و کلید فهم قرآن نام برد.</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lastRenderedPageBreak/>
        <w:t xml:space="preserve">شایان ذکر است که علی‌رغم جوسازی‌های آخوندهای حوزۀ قم، </w:t>
      </w:r>
      <w:r w:rsidRPr="00F16615">
        <w:rPr>
          <w:rStyle w:val="Char4"/>
          <w:rtl/>
        </w:rPr>
        <w:t>مرحوم حاج شیخ عبدالکریم حائری(مؤسس حوزۀ علمیۀ قم) از بابت این که شریعت سنگلجی رجعت را انکار کرده، حاضر به تکفیر او نشده و در پاسخ سؤال طلاب نوشته بود که گرچه به خاطر کثرت اخبار، خود به آن معتقد است، اما آن را نه از اصول دین می‌شمرد و نه از اصول مذهب که «اگر فرضا کسی معتقد به آن نباشد، خارج از دین یا مذهب شمرده شود». ایشان طرح این قبیل مباحث را عامل «تفرقۀ کلمۀ مسلمین و ایجاد یک عداوت مضره بین آنها» دانست که فایده دیگری ندارد. متن این سوال و جواب (که از سوی طلبه‌های وقت مطرح شده و شاید هم به دفاع از شریعت سنگلجی) در مجلۀ همایون ش 5 بهمن 1313 ص 2 آمده است</w:t>
      </w:r>
      <w:r w:rsidRPr="00F16615">
        <w:rPr>
          <w:rStyle w:val="Char4"/>
          <w:rFonts w:eastAsiaTheme="minorHAnsi"/>
          <w:rtl/>
        </w:rPr>
        <w:t>.</w:t>
      </w:r>
    </w:p>
    <w:p w:rsidR="00F95C31" w:rsidRPr="00F95C31" w:rsidRDefault="00F95C31" w:rsidP="00F95C31">
      <w:pPr>
        <w:pStyle w:val="a9"/>
        <w:rPr>
          <w:rFonts w:eastAsiaTheme="minorHAnsi"/>
          <w:rtl/>
        </w:rPr>
      </w:pPr>
      <w:r w:rsidRPr="00F95C31">
        <w:rPr>
          <w:rFonts w:eastAsiaTheme="minorHAnsi"/>
          <w:rtl/>
        </w:rPr>
        <w:t>4-</w:t>
      </w:r>
      <w:r w:rsidR="0081473E">
        <w:rPr>
          <w:rFonts w:eastAsiaTheme="minorHAnsi"/>
          <w:rtl/>
        </w:rPr>
        <w:t xml:space="preserve"> </w:t>
      </w:r>
      <w:r w:rsidRPr="00F95C31">
        <w:rPr>
          <w:rFonts w:eastAsiaTheme="minorHAnsi"/>
          <w:rtl/>
        </w:rPr>
        <w:t>شیخ محمد خالصی زاده (1270- 1342ش)</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بخشی از رهبری جریان اصلاح طلبی دینی، پس از دورۀ رضاخان، و البته بیشتر در حوزۀ داخلی روحانیت، گرچه با قلمی تند و تیز، با شیخ محمد خالصی زاده بود. وی پیشینۀ مبارزه با رضاشاه را داشت و بعدها نیز همچنان در عرصۀ سیاست و بیش از آن در عرصۀ فرهنگ دینی، ‌فردی صاحب مرام و مکتب به شمار می‌آمد.</w:t>
      </w:r>
    </w:p>
    <w:p w:rsidR="00F95C31" w:rsidRPr="00F16615" w:rsidRDefault="00F95C31" w:rsidP="00F16615">
      <w:pPr>
        <w:ind w:firstLine="284"/>
        <w:contextualSpacing/>
        <w:jc w:val="both"/>
        <w:rPr>
          <w:rStyle w:val="Char4"/>
          <w:rFonts w:eastAsiaTheme="minorHAnsi"/>
          <w:rtl/>
        </w:rPr>
      </w:pPr>
      <w:r w:rsidRPr="00F16615">
        <w:rPr>
          <w:rStyle w:val="Char4"/>
          <w:rtl/>
        </w:rPr>
        <w:t>آنچه وی را از دیگران متمایز می‌کرد، نه فقط تکاپوهای اجتماعی و تربیتی او بلکه برخی از دیدگاه‌های ویژۀ او بود که مانند بسیاری از اصلاح طلبان دیگر مذهبی این دوره درجامعۀ شیعه، تفاوت‌هایی با نگرۀ سنتی داشت. این نگره‌ها از یکسو، در جهت هماهنگی با جهان اسلام و آشتی دادن شیعه و سنی از سویی، و مدرن کردن مذهب و به‌روز کردن فقه آن و از جهتی زودن انحراف یا آنچه خودشان خرافه می‌نامیدند، از جامعه شیعه بود</w:t>
      </w:r>
      <w:r w:rsidRPr="00F16615">
        <w:rPr>
          <w:rStyle w:val="Char4"/>
          <w:rFonts w:eastAsiaTheme="minorHAnsi"/>
          <w:rtl/>
        </w:rPr>
        <w:t>.</w:t>
      </w:r>
    </w:p>
    <w:p w:rsidR="00F95C31" w:rsidRPr="00F16615" w:rsidRDefault="00F95C31" w:rsidP="00F16615">
      <w:pPr>
        <w:ind w:firstLine="284"/>
        <w:contextualSpacing/>
        <w:jc w:val="both"/>
        <w:rPr>
          <w:rStyle w:val="Char4"/>
          <w:rtl/>
        </w:rPr>
      </w:pPr>
      <w:r w:rsidRPr="00F16615">
        <w:rPr>
          <w:rStyle w:val="Char4"/>
          <w:rtl/>
        </w:rPr>
        <w:lastRenderedPageBreak/>
        <w:t>خالصی زاده همچون دیگر اصلاح گران دینی این دوره، بیشتر به هوای سیاسی کردن دین و نیز همسو شدن با سایر مسلمانان، نماز جمعه را واجب می‌دانست و کتابی تحت عنوان الجمعة (در سال1369 ق) نگاشت. این کتاب مانند برخی از آثار دیگر وی توسط حیدرعلی قلمداران با عنوان ارمغان الهی به فارسی ترجمه شد.</w:t>
      </w:r>
    </w:p>
    <w:p w:rsidR="00F95C31" w:rsidRPr="00F16615" w:rsidRDefault="00F95C31" w:rsidP="00F16615">
      <w:pPr>
        <w:ind w:firstLine="284"/>
        <w:contextualSpacing/>
        <w:jc w:val="both"/>
        <w:rPr>
          <w:rStyle w:val="Char4"/>
          <w:rtl/>
        </w:rPr>
      </w:pPr>
      <w:r w:rsidRPr="00F16615">
        <w:rPr>
          <w:rStyle w:val="Char4"/>
          <w:rtl/>
        </w:rPr>
        <w:t>وی نزاعی هم بر شهادت ثالثه در اذان طرح کرد و انکار آن سبب شد تا جماعت زیادی از علمای نجف بر ضد وی اقدام کنند که در نتیجه دوازده ردّیه علیه او نوشته شد که غالباً انتشار آنها در سال1955میلادی است</w:t>
      </w:r>
      <w:r w:rsidRPr="00F16615">
        <w:rPr>
          <w:rStyle w:val="Char4"/>
          <w:rFonts w:eastAsiaTheme="minorHAnsi"/>
          <w:rtl/>
        </w:rPr>
        <w:t xml:space="preserve">. نیز در این باره گزارش شده است که </w:t>
      </w:r>
      <w:r w:rsidRPr="00F16615">
        <w:rPr>
          <w:rStyle w:val="Char4"/>
          <w:rtl/>
        </w:rPr>
        <w:t>به رغم بی‌اعتنایی عمومی، وی مریدانی داشت که همیشه همراهیش می‌کردند. زمانی که در کاظمین بود، جزوه‌ای هم علیه فتوای آیت الله حکیم - که مخالف سرسخت او بود- دربارۀ شهادت ثالثه در اذان نوشت. آن زمان آیت الله حکیم، شهادت ثالثه را رمز تشیع اعلام کرده بود و خالصی با بررسی اقوال فقهای گذشته، این نظریه را مورد نقد قرار داده بود.</w:t>
      </w:r>
    </w:p>
    <w:p w:rsidR="00F95C31" w:rsidRPr="00B85603" w:rsidRDefault="00F95C31" w:rsidP="00B85603">
      <w:pPr>
        <w:pStyle w:val="a9"/>
        <w:rPr>
          <w:rtl/>
        </w:rPr>
      </w:pPr>
      <w:r w:rsidRPr="00B85603">
        <w:rPr>
          <w:rtl/>
        </w:rPr>
        <w:t>5- میرزا یوسف شعار ( 1281- 1351ش)</w:t>
      </w:r>
    </w:p>
    <w:p w:rsidR="00F95C31" w:rsidRPr="00CF7EDA" w:rsidRDefault="00F95C31" w:rsidP="00F16615">
      <w:pPr>
        <w:tabs>
          <w:tab w:val="left" w:pos="142"/>
          <w:tab w:val="left" w:pos="284"/>
        </w:tabs>
        <w:ind w:firstLine="284"/>
        <w:contextualSpacing/>
        <w:jc w:val="both"/>
        <w:rPr>
          <w:rFonts w:ascii="IRNazli" w:hAnsi="IRNazli" w:cs="IRNazli"/>
          <w:b/>
          <w:bCs/>
          <w:rtl/>
        </w:rPr>
      </w:pPr>
      <w:r w:rsidRPr="00F16615">
        <w:rPr>
          <w:rStyle w:val="Char4"/>
          <w:rFonts w:eastAsiaTheme="minorHAnsi"/>
          <w:rtl/>
        </w:rPr>
        <w:t xml:space="preserve">یکی از جریان‌های محلی ایران که با همین ویژگی‌ها در عرصۀ تدریس و تألیف و تبلیغ حضور داشت، جریان شعار در تبریز است. میرزا یوسف شعار درس‌های طلبگی را در مدرسۀ طالبیه و جعفریۀ تبریز خواند، اما به سرعت به این احساس رسید که برای مبارزه با آنچه خرافات می‌نامید و آن زمان، بیان و گفتمان رایج در میان کسانی بود که شعار اصلاح طلبی سر می‌دادند، باید به قرآن روی بیاورد. وی شغل آزاد داشت اما به کار تبلیغ دینی هم می‌پرداخت و براساس همان نگاهی که داشت کارش را روی تفسیر قرآن متمرکز کرد و کانونی را در تبریز بر اساس اندیشه‌های خود پدید آورد. تاریخ </w:t>
      </w:r>
      <w:r w:rsidRPr="00F16615">
        <w:rPr>
          <w:rStyle w:val="Char4"/>
          <w:rFonts w:eastAsiaTheme="minorHAnsi"/>
          <w:rtl/>
        </w:rPr>
        <w:lastRenderedPageBreak/>
        <w:t>تأسیس این درس تفسیر سال 1304 ش در تبریز است. او طرفداران خاص خود را در تبریز داشت که به آنان «شعاری‌ها» گفته می‌شد. وی بعدها در سال 1340ش به تهران منتقل شد و همان مجلس تفسیر را در این شهر دایر کرد. این محفل توسط فرزندش جعفر شعار ادامه یافت. میرزا یوسف شعار در دهم اردیبهشت سال 51 درگذشت. در زندگی‌نامۀ وی آمده است : استاد ارجمند با دانشمندان روشنفکر اسلامی، نظیر مرحوم شریعت سنگلجی، خالصی‌زاده، و عسکر آبادی و نظایر ایشان مراوده و مکاتبه و همفکری داشته است.</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 xml:space="preserve">پس از درگذشت وی، قلمداران نامۀ تسلیت بلندی نوشت که در پایان زندگی‌نامۀ شعار به چاپ رسیده است. </w:t>
      </w:r>
      <w:r w:rsidRPr="00F16615">
        <w:rPr>
          <w:rStyle w:val="Char4"/>
          <w:rtl/>
        </w:rPr>
        <w:t>در آنجا آمده است که شعار «نمونۀ دیگری از مبارزات برگزیدگان خدا با جهل و خرافات و بدعتها و موهومات بود».</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وی نیز همانند دیگر کسانی که در این مسیر آمدند، رساله‌ای با عنوان محکم و متشابه نوشت. دیدگاه ایشان درباره قرآن چنان است که «قرآن مستقل الفهم» است و چندان نیازی به تفسیر آن بر پایۀ حدیث نیست، گرچه به فهم برخی از آیات کمک می‌کند. وی در برابر این اعتقاد رایج میان اصولیان که قرآن ظنّی الدّلالة است،‌ معقتد بود که قرآن قطعی الصدور و قطعیّ الدلالة است و بنابراین محور برای همه چیز از جمله شناخت خرافات و واقعیات دینی، همین قرآن است. دربارۀ محکم و متشابه هم باورش این بود که متشابهات قرآن محدود به کیفیت ذات و صفات خدا و معاد و عوالم روح و جن و فرشتگان و اسرار خلقت است نه آن که هر آیه‌ای اگر فهمش دشوار شد، متشابه نامیده شود.</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lastRenderedPageBreak/>
        <w:t>دربارۀ خرافات نیز وی بر این باور بود که «باید اقرار کرد که عقاید مسلمانان با مقدار زیادی از خرافات و بدعت‌ها که با نص قرآن ناسازگار است آمیخته شده است، از این جمله است عقیدۀ غلو آمیز عده‌ای از مسلمانان در مورد پیشوایان بزرگوار اسلام و با علم به این که اسلام دین توحید محض است و در تمام موارد، خداوند باید مستعان باشد، در مواردی ناآگاهانه از اشخاص و حتی قبور و سایر اشیاء استعانت میشود». گرچه شعار، تعبیر «مسلمانان» را به کار می‌برد، اما روشن است که در اینجا به وضوح مقصودش شیعیان است.</w:t>
      </w:r>
    </w:p>
    <w:p w:rsidR="00F95C31" w:rsidRPr="00F16615" w:rsidRDefault="00F95C31" w:rsidP="00F16615">
      <w:pPr>
        <w:ind w:firstLine="284"/>
        <w:contextualSpacing/>
        <w:jc w:val="both"/>
        <w:rPr>
          <w:rStyle w:val="Char4"/>
          <w:rtl/>
        </w:rPr>
      </w:pPr>
      <w:r w:rsidRPr="00F16615">
        <w:rPr>
          <w:rStyle w:val="Char4"/>
          <w:rtl/>
        </w:rPr>
        <w:t>اثر برجسته و ماندگار وی، تفسیر آیات مشکلۀ قرآن نام دارد که در سال 1339 ش انتشار یافته است.</w:t>
      </w:r>
    </w:p>
    <w:p w:rsidR="00F95C31" w:rsidRPr="00F95C31" w:rsidRDefault="00F95C31" w:rsidP="00F95C31">
      <w:pPr>
        <w:pStyle w:val="a9"/>
        <w:rPr>
          <w:rtl/>
        </w:rPr>
      </w:pPr>
      <w:r w:rsidRPr="00F95C31">
        <w:rPr>
          <w:rtl/>
        </w:rPr>
        <w:t>6- حیدرعلی قلمداران (1292- 1368ش)</w:t>
      </w:r>
    </w:p>
    <w:p w:rsidR="00F95C31" w:rsidRPr="00F16615" w:rsidRDefault="00F95C31" w:rsidP="00F16615">
      <w:pPr>
        <w:ind w:firstLine="284"/>
        <w:contextualSpacing/>
        <w:jc w:val="both"/>
        <w:rPr>
          <w:rStyle w:val="Char4"/>
          <w:rtl/>
        </w:rPr>
      </w:pPr>
      <w:r w:rsidRPr="00F16615">
        <w:rPr>
          <w:rStyle w:val="Char4"/>
          <w:rtl/>
        </w:rPr>
        <w:t xml:space="preserve">حیدرعلی قلمداران، دانشمند متفکر و نقاد ژرف‌نگر خودساخته‌ای بود که نه راه مکتبخانه پیمود و نه در کلاس درسی به شاگردی نشست، بلکه دست‌پروردۀ طبیعت خداوندی بود که به لحاظ تقوا، حق‌طلبی و پاکی نهادش، مورد عنایت خاص الهی قرار گرفت و از نظر علمی و تحقیقی، دوشادوش کسانی ظاهر شد که عمری را در مدارس علمیه و حوزه‌ها سپری کرده بودند! و آثار تحقیقی وزینی از خویش به یادگار گذارد که از لحاظ محتوا و عنوان در هزارۀ اخیر جهان تشیع، کم یا بی‌سابقه است. </w:t>
      </w:r>
    </w:p>
    <w:p w:rsidR="00F95C31" w:rsidRPr="00F16615" w:rsidRDefault="00F95C31" w:rsidP="00F16615">
      <w:pPr>
        <w:ind w:firstLine="284"/>
        <w:contextualSpacing/>
        <w:jc w:val="both"/>
        <w:rPr>
          <w:rStyle w:val="Char4"/>
          <w:rtl/>
        </w:rPr>
      </w:pPr>
      <w:r w:rsidRPr="00F16615">
        <w:rPr>
          <w:rStyle w:val="Char4"/>
          <w:rtl/>
        </w:rPr>
        <w:t xml:space="preserve">وی که زادۀ روستای دیزیجان از توابع بخش خلجستان قم بوده و اصلاً تفرشی است، در ابتدا مسلمانی شیعه بود با اعتقادات رایج در جامعۀ خود. اما از سنین سی سالگی به بعد، در اثر مطالعات عمیق‌تر قرآنی، حدیثی و تاریخی، و داشتن روحیۀ پژوهش و کنجکاوی خاص خویش، و آشنایی و معاشرت با شخصیت‌های علمی و مطالعۀ آثار ایشان، کم‌کم به مسیر </w:t>
      </w:r>
      <w:r w:rsidRPr="00F16615">
        <w:rPr>
          <w:rStyle w:val="Char4"/>
          <w:rtl/>
        </w:rPr>
        <w:lastRenderedPageBreak/>
        <w:t>روشنگری دینی هدایت شد. زمانی که قدم در این مسیر نهاد به طور طبیعی ‌باید به تجربه‌های پیشین می‌نگریست و او این کار را با پیروی از شریعت سنگلجی و مهم‌تر از او سید اسدالله خرقانی و نیز خالصی دنبال کرد، و پس از یک دورۀ چندساله مقاله نویسی در نشریات دینی، جسورانه دست به تألیفات شخصی ناقدانه زد و آثار متفاوت و برجسته‌ای را به رشتۀ تحریر درآورد که هریک به نوبۀ خود قابل تعمق و تأمل است. البته در این راه، چنانچه بر اهلش هویداست، با چالش‌های فراوان و تهمت‌های نابهنجار و تهدیدات و اقدامات خطرناکی هم مواجه گردید که تا پای جان خویش هم رفت، اما علی رغم بدخواهان، خدا نخواست کشته شود!</w:t>
      </w:r>
    </w:p>
    <w:p w:rsidR="00F95C31" w:rsidRPr="00F16615" w:rsidRDefault="00F95C31" w:rsidP="00F16615">
      <w:pPr>
        <w:ind w:firstLine="284"/>
        <w:contextualSpacing/>
        <w:jc w:val="both"/>
        <w:rPr>
          <w:rStyle w:val="Char4"/>
          <w:rtl/>
        </w:rPr>
      </w:pPr>
      <w:r w:rsidRPr="00F16615">
        <w:rPr>
          <w:rStyle w:val="Char4"/>
          <w:rtl/>
        </w:rPr>
        <w:t>از آن استاد آثار فراوان تألیفی و ترجمه به جای مانده که در این مقال به آثار برگزیدۀ تألیفی وی در زیر اشاره می‌گردد:</w:t>
      </w:r>
    </w:p>
    <w:p w:rsidR="00F95C31" w:rsidRPr="00F16615" w:rsidRDefault="00F95C31" w:rsidP="00F16615">
      <w:pPr>
        <w:ind w:firstLine="284"/>
        <w:contextualSpacing/>
        <w:jc w:val="both"/>
        <w:rPr>
          <w:rStyle w:val="Char4"/>
          <w:rtl/>
        </w:rPr>
      </w:pPr>
      <w:r w:rsidRPr="00CF7EDA">
        <w:rPr>
          <w:rFonts w:ascii="IRNazli" w:hAnsi="IRNazli" w:cs="IRNazli"/>
          <w:b/>
          <w:bCs/>
          <w:rtl/>
        </w:rPr>
        <w:t>*</w:t>
      </w:r>
      <w:r w:rsidRPr="00F16615">
        <w:rPr>
          <w:rStyle w:val="Char4"/>
          <w:rtl/>
        </w:rPr>
        <w:t xml:space="preserve"> </w:t>
      </w:r>
      <w:r w:rsidRPr="00F16615">
        <w:rPr>
          <w:rStyle w:val="Char5"/>
          <w:rtl/>
        </w:rPr>
        <w:t xml:space="preserve">ارمغان آسمان (در بیان علل و عوامل ارتقاء و انحطاط مسلمین): </w:t>
      </w:r>
      <w:r w:rsidRPr="00F16615">
        <w:rPr>
          <w:rStyle w:val="Char4"/>
          <w:rtl/>
        </w:rPr>
        <w:t>این کتاب که محتوایش از نامش هویداست، در سال 1339 ش منتشر شد و بسیار مورد توجه و پسند علامه شیخ محمد خالصی زاده قرار گرفت، به طوری که وی در تقریظی که در مقدمۀ کتاب درج شده چنین می‌نویسد:</w:t>
      </w:r>
    </w:p>
    <w:p w:rsidR="00F95C31" w:rsidRPr="00F16615" w:rsidRDefault="00F95C31" w:rsidP="00F16615">
      <w:pPr>
        <w:ind w:firstLine="284"/>
        <w:contextualSpacing/>
        <w:jc w:val="both"/>
        <w:rPr>
          <w:rStyle w:val="Char4"/>
          <w:rtl/>
        </w:rPr>
      </w:pPr>
      <w:r w:rsidRPr="00F16615">
        <w:rPr>
          <w:rStyle w:val="Char4"/>
          <w:rtl/>
        </w:rPr>
        <w:t>«جوانی مانند حاج حیدرعلی قلمداران در عصر غفلت و تجاهل مسلمین و فراموشی تعالیم اسلامی، بلکه در عصر جاهلیت، پی به حقایق اسلامی می‌برد و مابین جهّال معاند، این حقایق را بدون ترس و هراس، با کمال شجاعت و دلیری منتشر می‌نماید. چگونه ادای حق این نعمت را می‌توان نمود؟».</w:t>
      </w:r>
    </w:p>
    <w:p w:rsidR="00F95C31" w:rsidRPr="00F16615" w:rsidRDefault="00F95C31" w:rsidP="00F16615">
      <w:pPr>
        <w:ind w:firstLine="284"/>
        <w:contextualSpacing/>
        <w:jc w:val="both"/>
        <w:rPr>
          <w:rStyle w:val="Char4"/>
          <w:rtl/>
        </w:rPr>
      </w:pPr>
      <w:r w:rsidRPr="00F16615">
        <w:rPr>
          <w:rStyle w:val="Char4"/>
          <w:rtl/>
        </w:rPr>
        <w:t xml:space="preserve">* </w:t>
      </w:r>
      <w:r w:rsidRPr="00F16615">
        <w:rPr>
          <w:rStyle w:val="Char5"/>
          <w:rtl/>
        </w:rPr>
        <w:t>حکومت در اسلام</w:t>
      </w:r>
      <w:r w:rsidRPr="00F16615">
        <w:rPr>
          <w:rStyle w:val="Char4"/>
          <w:rtl/>
        </w:rPr>
        <w:t>؛ این کتاب در نوع خود اولین اثری بود که به زبان فارسی و بسیار جامع در سال 1345ش انتشار یافت.</w:t>
      </w:r>
    </w:p>
    <w:p w:rsidR="00F95C31" w:rsidRPr="00F16615" w:rsidRDefault="00F95C31" w:rsidP="00CC4AB7">
      <w:pPr>
        <w:tabs>
          <w:tab w:val="left" w:pos="284"/>
        </w:tabs>
        <w:ind w:firstLine="284"/>
        <w:contextualSpacing/>
        <w:jc w:val="both"/>
        <w:rPr>
          <w:rStyle w:val="Char4"/>
          <w:rtl/>
        </w:rPr>
      </w:pPr>
      <w:r w:rsidRPr="00F16615">
        <w:rPr>
          <w:rStyle w:val="Char4"/>
          <w:rtl/>
        </w:rPr>
        <w:lastRenderedPageBreak/>
        <w:t>*</w:t>
      </w:r>
      <w:r w:rsidRPr="00F16615">
        <w:rPr>
          <w:rStyle w:val="Char5"/>
          <w:rtl/>
        </w:rPr>
        <w:t xml:space="preserve"> خمس: </w:t>
      </w:r>
      <w:r w:rsidRPr="00F16615">
        <w:rPr>
          <w:rStyle w:val="Char4"/>
          <w:rtl/>
        </w:rPr>
        <w:t>که با استناد به کتاب خدا و سنت رسول</w:t>
      </w:r>
      <w:r w:rsidR="00CC4AB7" w:rsidRPr="00CC4AB7">
        <w:rPr>
          <w:rStyle w:val="Char4"/>
          <w:rFonts w:cs="CTraditional Arabic" w:hint="cs"/>
          <w:rtl/>
        </w:rPr>
        <w:t xml:space="preserve"> </w:t>
      </w:r>
      <w:r w:rsidR="00CC4AB7">
        <w:rPr>
          <w:rStyle w:val="Char4"/>
          <w:rFonts w:cs="CTraditional Arabic" w:hint="cs"/>
          <w:rtl/>
        </w:rPr>
        <w:t>ج</w:t>
      </w:r>
      <w:r w:rsidR="0081473E">
        <w:rPr>
          <w:rStyle w:val="Char4"/>
          <w:rtl/>
        </w:rPr>
        <w:t xml:space="preserve"> </w:t>
      </w:r>
      <w:r w:rsidRPr="00F16615">
        <w:rPr>
          <w:rStyle w:val="Char4"/>
          <w:rtl/>
        </w:rPr>
        <w:t xml:space="preserve">و سیرۀ ائمه </w:t>
      </w:r>
      <w:r w:rsidR="00CC4AB7" w:rsidRPr="00CC4AB7">
        <w:rPr>
          <w:rStyle w:val="Char4"/>
          <w:rFonts w:cs="CTraditional Arabic"/>
          <w:rtl/>
        </w:rPr>
        <w:t>†</w:t>
      </w:r>
      <w:r w:rsidRPr="00F16615">
        <w:rPr>
          <w:rStyle w:val="Char4"/>
          <w:rtl/>
        </w:rPr>
        <w:t xml:space="preserve"> آن را مخصوص غنائم جنگی دانسته و گرفتن خمس و سهم امام از شیعیان، توسط مراجع و فقها را ناروا شمرده و در این راه تماماً به آثار شیعه و فتوای علمای برجستۀ امامیه استشهاد کرده است.</w:t>
      </w:r>
    </w:p>
    <w:p w:rsidR="00F95C31" w:rsidRPr="00F16615" w:rsidRDefault="00F95C31" w:rsidP="00CC4AB7">
      <w:pPr>
        <w:ind w:firstLine="284"/>
        <w:contextualSpacing/>
        <w:jc w:val="both"/>
        <w:rPr>
          <w:rStyle w:val="Char4"/>
          <w:rtl/>
        </w:rPr>
      </w:pPr>
      <w:r w:rsidRPr="00F16615">
        <w:rPr>
          <w:rStyle w:val="Char4"/>
          <w:rtl/>
        </w:rPr>
        <w:t xml:space="preserve">* </w:t>
      </w:r>
      <w:r w:rsidRPr="00F16615">
        <w:rPr>
          <w:rStyle w:val="Char5"/>
          <w:rtl/>
        </w:rPr>
        <w:t>نصوص امامت یا شاهراه اتحاد:</w:t>
      </w:r>
      <w:r w:rsidRPr="00F16615">
        <w:rPr>
          <w:rStyle w:val="Char4"/>
          <w:rtl/>
        </w:rPr>
        <w:t xml:space="preserve"> وی در این اثر با استناد به کتاب خدا و تاریخ اسلام و بیانات پیامبر</w:t>
      </w:r>
      <w:r w:rsidR="00CC4AB7" w:rsidRPr="00CC4AB7">
        <w:rPr>
          <w:rStyle w:val="Char4"/>
          <w:rFonts w:cs="CTraditional Arabic" w:hint="cs"/>
          <w:rtl/>
        </w:rPr>
        <w:t xml:space="preserve"> </w:t>
      </w:r>
      <w:r w:rsidR="00CC4AB7">
        <w:rPr>
          <w:rStyle w:val="Char4"/>
          <w:rFonts w:cs="CTraditional Arabic" w:hint="cs"/>
          <w:rtl/>
        </w:rPr>
        <w:t>ج</w:t>
      </w:r>
      <w:r w:rsidRPr="00F16615">
        <w:rPr>
          <w:rStyle w:val="Char4"/>
          <w:rtl/>
        </w:rPr>
        <w:t xml:space="preserve"> و اهل بیت و روش ایشان، امامت را یک امر سیاسی و زمینی دانسته و با اشاره به گفتار و کنش علمای قدیم شیعه، ائمه را عالمان و فقیهانی برجسته و با تقوا و الگوهایی عملی برای زندگی دنیا و آخرت معرفی می نماید.</w:t>
      </w:r>
    </w:p>
    <w:p w:rsidR="00F95C31" w:rsidRPr="00F16615" w:rsidRDefault="00F95C31" w:rsidP="00F16615">
      <w:pPr>
        <w:ind w:firstLine="284"/>
        <w:contextualSpacing/>
        <w:jc w:val="both"/>
        <w:rPr>
          <w:rStyle w:val="Char4"/>
          <w:rtl/>
        </w:rPr>
      </w:pPr>
      <w:r w:rsidRPr="00F16615">
        <w:rPr>
          <w:rStyle w:val="Char4"/>
          <w:rtl/>
        </w:rPr>
        <w:t>این کتاب با آنکه پیش از انقلاب تألیف و منتشر شده بود، اما کمتر از یک‌سال پس از انقلاب، انگیزه ای قوی برای برای مخالفان معاند و صدور فتوا به ترور استاد در ماه رمضان سال 1358 ش در روستای دیزیجان گردید.</w:t>
      </w:r>
    </w:p>
    <w:p w:rsidR="00F95C31" w:rsidRPr="00F16615" w:rsidRDefault="00F95C31" w:rsidP="00F16615">
      <w:pPr>
        <w:ind w:firstLine="284"/>
        <w:contextualSpacing/>
        <w:jc w:val="both"/>
        <w:rPr>
          <w:rStyle w:val="Char4"/>
          <w:rtl/>
        </w:rPr>
      </w:pPr>
      <w:r w:rsidRPr="00F16615">
        <w:rPr>
          <w:rStyle w:val="Char4"/>
          <w:rtl/>
        </w:rPr>
        <w:t>*</w:t>
      </w:r>
      <w:r w:rsidRPr="00F16615">
        <w:rPr>
          <w:rStyle w:val="Char5"/>
          <w:rtl/>
        </w:rPr>
        <w:t xml:space="preserve"> مجموعۀ پنج قسمتی راه نجات از شرّ غُلاة( علم غیب، ولایت، زیارت، غُلاة و شفاعت): </w:t>
      </w:r>
      <w:r w:rsidRPr="00F16615">
        <w:rPr>
          <w:rStyle w:val="Char4"/>
          <w:rtl/>
        </w:rPr>
        <w:t>چنانکه از عنوان این آثار برمی‌آید، همگی حاوی موضوعاتی هستند که جزو عقاید اصلی و کلیدی شیعۀ امامیۀ معاصر بوده و از دورۀ صفویه به سو، رنگ و لعاب غلیظ‌تری به خود گرفته است.</w:t>
      </w:r>
    </w:p>
    <w:p w:rsidR="00F95C31" w:rsidRPr="00CF7EDA" w:rsidRDefault="00F95C31" w:rsidP="00B85603">
      <w:pPr>
        <w:ind w:firstLine="284"/>
        <w:contextualSpacing/>
        <w:jc w:val="both"/>
        <w:rPr>
          <w:rFonts w:ascii="IRNazli" w:hAnsi="IRNazli" w:cs="IRNazli"/>
          <w:b/>
          <w:bCs/>
          <w:rtl/>
        </w:rPr>
      </w:pPr>
      <w:r w:rsidRPr="00F16615">
        <w:rPr>
          <w:rStyle w:val="Char4"/>
          <w:rtl/>
        </w:rPr>
        <w:t>برای اطلاع بیشتر از احوال و آثار شادروان حیدرعلی قلمداران به مقدمۀ کتاب( نصوص امامت) مراجعه شود.</w:t>
      </w:r>
    </w:p>
    <w:p w:rsidR="00F95C31" w:rsidRPr="00F95C31" w:rsidRDefault="00F95C31" w:rsidP="00F95C31">
      <w:pPr>
        <w:pStyle w:val="a9"/>
        <w:rPr>
          <w:rtl/>
        </w:rPr>
      </w:pPr>
      <w:r w:rsidRPr="00F95C31">
        <w:rPr>
          <w:rtl/>
        </w:rPr>
        <w:t>7- سید ابوالفضل ابن الرضا ( علامه برقعی) ( 1287- 1370ش)</w:t>
      </w:r>
    </w:p>
    <w:p w:rsidR="00F95C31" w:rsidRPr="00CC4AB7" w:rsidRDefault="00F95C31" w:rsidP="00CC4AB7">
      <w:pPr>
        <w:pStyle w:val="a8"/>
        <w:rPr>
          <w:rtl/>
        </w:rPr>
      </w:pPr>
      <w:r w:rsidRPr="00CC4AB7">
        <w:rPr>
          <w:rtl/>
        </w:rPr>
        <w:t xml:space="preserve">آن روحانی خداجوی مرحوم پس از سالها طلبگی و پیش نمازی در مسجد گذر وزیر دفتر خیابان شاهپور تهران ، در اثر مطالعات قرآنی، در برهه‌ای از زمان و سال‌ها پیش از انقلاب، دست از خرافات و عقاید شرک آلود </w:t>
      </w:r>
      <w:r w:rsidRPr="00CC4AB7">
        <w:rPr>
          <w:rtl/>
        </w:rPr>
        <w:lastRenderedPageBreak/>
        <w:t>شیعۀ صفوی برداشته و رنگ نبوی و علوی بر عقاید خویش پوشاند. به گونه‌ای که در همان مسجد محل سکونتش، روی منبر علناً و بدون هراس از هو و جنجال عوام‌فریبان، عقاید گذشته را به چالش کشیده و با دلایل عقلی و نقلی به ردّ آنها پرداخت. حتی شجاعانه اعلام کرد که هرکس پیش از این وجهی بابت خمس و سهم امام به بنده پرداخت نموده و رسید دریافت داشته، رسیدش را بیاورد و پولش را پس بگیرد!</w:t>
      </w:r>
    </w:p>
    <w:p w:rsidR="00F95C31" w:rsidRPr="00F16615" w:rsidRDefault="00F95C31" w:rsidP="00F16615">
      <w:pPr>
        <w:ind w:firstLine="284"/>
        <w:contextualSpacing/>
        <w:jc w:val="both"/>
        <w:rPr>
          <w:rStyle w:val="Char4"/>
          <w:rtl/>
        </w:rPr>
      </w:pPr>
      <w:r w:rsidRPr="00F16615">
        <w:rPr>
          <w:rStyle w:val="Char4"/>
          <w:rtl/>
        </w:rPr>
        <w:t>وی قائل به وجوب نماز جمعه بود و تا پایان زندگی به قدر توانش، نماز جمعه را برگزار می‌نمود.</w:t>
      </w:r>
    </w:p>
    <w:p w:rsidR="00F95C31" w:rsidRPr="00F16615" w:rsidRDefault="00F95C31" w:rsidP="00F16615">
      <w:pPr>
        <w:ind w:firstLine="284"/>
        <w:contextualSpacing/>
        <w:jc w:val="both"/>
        <w:rPr>
          <w:rStyle w:val="Char4"/>
          <w:rtl/>
        </w:rPr>
      </w:pPr>
      <w:r w:rsidRPr="00F16615">
        <w:rPr>
          <w:rStyle w:val="Char4"/>
          <w:rtl/>
        </w:rPr>
        <w:t>این مرد مبارز حق‌جوی نیز همانند دوست و همراهش حیدرعلی قلمداران، در پی تحریک معاندان کوردل، توسط مزدوری مسلّح، در منزل شخصی‌اش در کوچۀ بامداد خیابان آزادی تهران به هنگام اقامۀ نماز عشاء ترور شد اما معجزه‌وار جان سالم به‌در برد و گلوله از یک طرف صورت وارد و از طرف دیگر خارج شد.</w:t>
      </w:r>
    </w:p>
    <w:p w:rsidR="00F95C31" w:rsidRPr="00F16615" w:rsidRDefault="00F95C31" w:rsidP="00F16615">
      <w:pPr>
        <w:ind w:firstLine="284"/>
        <w:contextualSpacing/>
        <w:jc w:val="both"/>
        <w:rPr>
          <w:rStyle w:val="Char4"/>
          <w:rtl/>
        </w:rPr>
      </w:pPr>
      <w:r w:rsidRPr="00F16615">
        <w:rPr>
          <w:rStyle w:val="Char4"/>
          <w:rtl/>
        </w:rPr>
        <w:t xml:space="preserve">از آن مرحوم نیز آثار ارزنده‌ای چون: خرافات وفور در زیارات قبور، تفسیر تابشی از قرآن، احکام القرآن، سوانح ایام، تضاد قرآن با مفاتیح الجنان، نقد کتاب المراجعات، عقل و دین و ... به جای مانده است. </w:t>
      </w:r>
    </w:p>
    <w:p w:rsidR="00F95C31" w:rsidRPr="00F95C31" w:rsidRDefault="00F95C31" w:rsidP="00F95C31">
      <w:pPr>
        <w:pStyle w:val="a9"/>
        <w:rPr>
          <w:rtl/>
        </w:rPr>
      </w:pPr>
      <w:r w:rsidRPr="00F95C31">
        <w:rPr>
          <w:rtl/>
        </w:rPr>
        <w:t>8- سید محمد جواد موسوی غروی اصفهانی(1291- 1384ش)</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 xml:space="preserve">محمد جواد موسوی غروی اصفهانی علوی آبادی نمونه‌ای دیگر از طلاّب نواندیش مذهبی است که در چهارچوب مورد بحث می‌تواند تعریف شود. وی مدتی در محل تولدش تحصیل کرد، سپس به اصفهان آمده و نزد اساتید وقت اصفهان، دروس دینی را گذراند. یکی از استادان بنام وی آیت الله حاج آقا رحیم ارباب بوده است. وی از جوانی در اندیشۀ پالایش تشیع بوده و بنا به گفته خودش: «اخبار مخالف قرآن و مضادّ با مذهب شیعه را جداً رد </w:t>
      </w:r>
      <w:r w:rsidRPr="00F16615">
        <w:rPr>
          <w:rStyle w:val="Char4"/>
          <w:rFonts w:eastAsiaTheme="minorHAnsi"/>
          <w:rtl/>
        </w:rPr>
        <w:lastRenderedPageBreak/>
        <w:t>می‌کرده است». همو تأکید دارد که می‌خواسته است تا دین اسلام و مذهب تشیع را «از آلایش بدعت و اشتباه و خلل و خطا پیراسته و پاک» گرداند. گفتنی است که وی همانند استادش مرحوم حاج آقا رحیم ارباب، به وجوب عینی نماز جمعه اعتقاد داشت و آن را اقامه می‌کرد.</w:t>
      </w:r>
    </w:p>
    <w:p w:rsidR="00F95C31" w:rsidRPr="00F16615" w:rsidRDefault="00F95C31" w:rsidP="00F16615">
      <w:pPr>
        <w:ind w:firstLine="284"/>
        <w:contextualSpacing/>
        <w:jc w:val="both"/>
        <w:rPr>
          <w:rStyle w:val="Char4"/>
          <w:rtl/>
        </w:rPr>
      </w:pPr>
      <w:r w:rsidRPr="00F16615">
        <w:rPr>
          <w:rStyle w:val="Char4"/>
          <w:rtl/>
        </w:rPr>
        <w:t>زمانی که حاج آقا رحیم نماز جمعه را در منطقه گورتان ماربین در جادۀ آتشگاه اصفهان برگزار می‌کرد، شماری از جوانان مذهبی که به تدریج با مسائل سیاسی آشنا شده و فعالیت ‌هایی را آغاز کرده‌ بودند، در آنجا اجتماع می‌کردند. پس از فوت ایشان، غروی با اقامۀ نماز جمعه، به نوعی نشان داد که جانشین اوست. گفتنی است که وی از جمله معدود آخوندهایی بود که بر ادبیات عرب بسیار مسلط بود و نیز هزاران حدیث را در حافظه داشت.</w:t>
      </w:r>
    </w:p>
    <w:p w:rsidR="00F95C31" w:rsidRPr="00F16615" w:rsidRDefault="00F95C31" w:rsidP="00F16615">
      <w:pPr>
        <w:ind w:firstLine="284"/>
        <w:contextualSpacing/>
        <w:jc w:val="both"/>
        <w:rPr>
          <w:rStyle w:val="Char4"/>
          <w:rFonts w:eastAsiaTheme="minorHAnsi"/>
        </w:rPr>
      </w:pPr>
      <w:r w:rsidRPr="00F16615">
        <w:rPr>
          <w:rStyle w:val="Char4"/>
          <w:rFonts w:eastAsiaTheme="minorHAnsi"/>
          <w:rtl/>
        </w:rPr>
        <w:t xml:space="preserve">در اینجا باید افزود که حاج آقا رحیم ارباب خود تحت تأثیر استادش محمدباقر دُرچه‌ای بود که در ضمن استاد آیت الله بروجردی معروف هم بود و برخی از مواضع نوگرایانۀ آقای بروجردی هم متأثر از او بود. وی از غلو در بارۀ ائمه </w:t>
      </w:r>
      <w:r w:rsidR="00CC4AB7" w:rsidRPr="00CC4AB7">
        <w:rPr>
          <w:rStyle w:val="Char4"/>
          <w:rFonts w:eastAsiaTheme="minorHAnsi" w:cs="CTraditional Arabic"/>
          <w:rtl/>
        </w:rPr>
        <w:t>†</w:t>
      </w:r>
      <w:r w:rsidRPr="00F16615">
        <w:rPr>
          <w:rStyle w:val="Char4"/>
          <w:rFonts w:eastAsiaTheme="minorHAnsi"/>
          <w:rtl/>
        </w:rPr>
        <w:t xml:space="preserve"> پرهیز داشت و به گوینده‌ای که خیلی شدید در توسّل به ائمه سخن می‌گفت، می‌فرمود: یک چیزی هم برای خدا باقی بگذار! آقای </w:t>
      </w:r>
      <w:r w:rsidRPr="00F16615">
        <w:rPr>
          <w:rStyle w:val="Char4"/>
          <w:rtl/>
        </w:rPr>
        <w:t>مطهری در کتاب «امامت و رهبری» ص 35 اشاره می‌کند که مرحوم درچه‌ای به ولایت تکوینی باور نداشت.</w:t>
      </w:r>
    </w:p>
    <w:p w:rsidR="00F95C31" w:rsidRPr="00F16615" w:rsidRDefault="00F95C31" w:rsidP="007331F6">
      <w:pPr>
        <w:widowControl w:val="0"/>
        <w:ind w:firstLine="284"/>
        <w:contextualSpacing/>
        <w:jc w:val="both"/>
        <w:rPr>
          <w:rStyle w:val="Char4"/>
          <w:rFonts w:eastAsiaTheme="minorHAnsi"/>
          <w:rtl/>
        </w:rPr>
      </w:pPr>
      <w:r w:rsidRPr="00F16615">
        <w:rPr>
          <w:rStyle w:val="Char4"/>
          <w:rFonts w:eastAsiaTheme="minorHAnsi"/>
          <w:rtl/>
        </w:rPr>
        <w:t xml:space="preserve">به هر روی، آقای غروی در اصفهان با مخالفت شماری از علمای شهر روبه‌رو شد و برخوردهایی نیز که طی سالها روی داده بود، سبب شد تا ردیه‌هایی در برخی از زمینه‌ها بر ضد عقاید وی نوشته شود. همچنین بنا به دعوت علمای اصفهان، علامۀ امینی برای مقابله با اندیشه‌های غروی چندین جلسه در اصفهان منبر رفت که سبب شد تا به شدت از نفوذ غروی میان </w:t>
      </w:r>
      <w:r w:rsidRPr="00F16615">
        <w:rPr>
          <w:rStyle w:val="Char4"/>
          <w:rFonts w:eastAsiaTheme="minorHAnsi"/>
          <w:rtl/>
        </w:rPr>
        <w:lastRenderedPageBreak/>
        <w:t>مردم این شهر کاسته شود.</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طی سه دهه پیش از انقلاب، نظریات وی در اصفهان مطرح و در معرض نقد و ایراد قرار داشت؛ اما در فاصلۀ سالهای 50 به بعد، اصفهان،‌ سخت درگیر نزاع میان طرفداران غروی و مخالفان وی بود.</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 xml:space="preserve">غروی در روزهای آغازین انقلاب روی طالقانی و شریعتی به عنوان یک خط حرکتی تکیه می‌کرد. این مطلب در نخستین شمارۀ کتاب خطبه‌ها و جمعه‌ها به طور واضح منعکس شده و این درست هنگامی است که وی از روحانیت رسمی به سختی انتقاد می‌کند. دربارۀ شریعتی می‌گوید: کتابهای او به استثنای دو سه مطلب کوچک که به جایی نمی‌خورد و مهم نیست... باقی مطالبش عمقی و تحقیقی است. وی در همانجا از این نگرش که صرفا باید روی قرآن تکیه کرد، دفاع کرده و خود را از این زاویه با آیت الله طالقانی همراه می‌بیند. غروی در خطبۀ دیگری، اختصاصاً دربارۀ شریعتی و راه او صحبت کرده و او را در علم الاجتماع و تاریخ متخصص می‌دانسته است. وی گفته : گل سرسبد اندیشه‌های وی را ماجرای زر و زور و تزویر دانسته و در این میان روی </w:t>
      </w:r>
      <w:r w:rsidRPr="00F16615">
        <w:rPr>
          <w:rStyle w:val="Char5"/>
          <w:rFonts w:eastAsiaTheme="minorHAnsi"/>
          <w:rtl/>
        </w:rPr>
        <w:t>تزویر</w:t>
      </w:r>
      <w:r w:rsidRPr="00F16615">
        <w:rPr>
          <w:rStyle w:val="Char4"/>
          <w:rFonts w:eastAsiaTheme="minorHAnsi"/>
          <w:rtl/>
        </w:rPr>
        <w:t xml:space="preserve"> که آن را به طور معمول بر روحانیت رسمی تطبیق می‌کند، تکیه می‌کند. وی همچنین روی نظریۀ تشیع علوی و صفوی وی تکیه کرده و مسائل خرافی در تشیع را مسائلی می داند که پس از صفویه پدید آمده است</w:t>
      </w:r>
    </w:p>
    <w:p w:rsidR="00F95C31" w:rsidRDefault="00F95C31" w:rsidP="007331F6">
      <w:pPr>
        <w:ind w:firstLine="284"/>
        <w:contextualSpacing/>
        <w:jc w:val="both"/>
        <w:rPr>
          <w:rStyle w:val="Char4"/>
          <w:rtl/>
        </w:rPr>
      </w:pPr>
      <w:r w:rsidRPr="007331F6">
        <w:rPr>
          <w:rStyle w:val="Char4"/>
          <w:rFonts w:eastAsiaTheme="minorHAnsi"/>
          <w:spacing w:val="-4"/>
          <w:rtl/>
        </w:rPr>
        <w:t>از آثار مهم آن استاد فقید می‌توان اینها را نام برد:</w:t>
      </w:r>
      <w:r w:rsidRPr="007331F6">
        <w:rPr>
          <w:rStyle w:val="Char4"/>
          <w:spacing w:val="-4"/>
          <w:rtl/>
        </w:rPr>
        <w:t xml:space="preserve"> نماز یا سیر کمالی انسان (1349) آدم از نظر قرآن، فلسفۀ حج (1361) اخلاق محمد </w:t>
      </w:r>
      <w:r w:rsidR="00CC4AB7" w:rsidRPr="007331F6">
        <w:rPr>
          <w:rStyle w:val="Char4"/>
          <w:rFonts w:cs="CTraditional Arabic"/>
          <w:spacing w:val="-4"/>
          <w:rtl/>
        </w:rPr>
        <w:t>ج</w:t>
      </w:r>
      <w:r w:rsidRPr="007331F6">
        <w:rPr>
          <w:rStyle w:val="Char4"/>
          <w:spacing w:val="-4"/>
          <w:rtl/>
        </w:rPr>
        <w:t>، خورشید معرفت در سه جلد (1338ـ 1343) ‌قربانی در منی (1362) نماز جمعه یا قیام توحیدی هفته (تألیف 1358) ‌مغرب و هلال (1370)، فقه استدلالی.</w:t>
      </w:r>
    </w:p>
    <w:p w:rsidR="007331F6" w:rsidRPr="007331F6" w:rsidRDefault="007331F6" w:rsidP="007331F6">
      <w:pPr>
        <w:ind w:firstLine="284"/>
        <w:contextualSpacing/>
        <w:jc w:val="both"/>
        <w:rPr>
          <w:rStyle w:val="Char4"/>
          <w:sz w:val="18"/>
          <w:szCs w:val="18"/>
          <w:rtl/>
        </w:rPr>
      </w:pPr>
    </w:p>
    <w:p w:rsidR="00F95C31" w:rsidRPr="007331F6" w:rsidRDefault="00F95C31" w:rsidP="007331F6">
      <w:pPr>
        <w:pStyle w:val="a9"/>
        <w:rPr>
          <w:rFonts w:eastAsiaTheme="minorHAnsi"/>
          <w:rtl/>
        </w:rPr>
      </w:pPr>
      <w:r w:rsidRPr="007331F6">
        <w:rPr>
          <w:rtl/>
        </w:rPr>
        <w:lastRenderedPageBreak/>
        <w:t xml:space="preserve">9- </w:t>
      </w:r>
      <w:r w:rsidRPr="007331F6">
        <w:rPr>
          <w:rFonts w:eastAsiaTheme="minorHAnsi"/>
          <w:rtl/>
        </w:rPr>
        <w:t>نعمت‌الله صالحی نجف آبادی (1302- 1385 ش)</w:t>
      </w:r>
    </w:p>
    <w:p w:rsidR="00F95C31" w:rsidRPr="007331F6" w:rsidRDefault="00F95C31" w:rsidP="00F16615">
      <w:pPr>
        <w:ind w:firstLine="284"/>
        <w:contextualSpacing/>
        <w:jc w:val="both"/>
        <w:rPr>
          <w:rStyle w:val="Char4"/>
          <w:rFonts w:eastAsiaTheme="minorHAnsi"/>
          <w:spacing w:val="-4"/>
          <w:rtl/>
        </w:rPr>
      </w:pPr>
      <w:r w:rsidRPr="007331F6">
        <w:rPr>
          <w:rStyle w:val="Char4"/>
          <w:rFonts w:eastAsiaTheme="minorHAnsi"/>
          <w:spacing w:val="-4"/>
          <w:rtl/>
        </w:rPr>
        <w:t xml:space="preserve">وی نیز از جمله طلاّبی بود که در میانۀ عمر خویش به اصلاح گری مذهبی روی آورد و اولین اثر خود در این مورد را در قالب کتاب معروف «شهید جاوید» در سال 1349ش منتشر ساخت که مایۀ جنجال و کشمکش موافقان و مخالفان در میان اهل نظر، به‌ویژه در بین طلاب حوزۀ علمیۀ قم گردید. </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 xml:space="preserve">از دیگر آثار ارزندۀ او می‌توان به «نقدی بر حماسۀ حسینی» استاد مطهری، و نیز «عصای موسی یا بیماری غلوّ»، «غلوّ، درآمدی بر عقاید غالیان در دین»، حدیث‌های خیالی در تفسیر مجمع البیان به همراه چهار مقالۀ تفسیری» و ... </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اشاره کرد.</w:t>
      </w:r>
    </w:p>
    <w:p w:rsidR="00F95C31" w:rsidRPr="00F95C31" w:rsidRDefault="00F95C31" w:rsidP="00F95C31">
      <w:pPr>
        <w:pStyle w:val="a9"/>
        <w:rPr>
          <w:rFonts w:eastAsiaTheme="minorHAnsi"/>
          <w:rtl/>
        </w:rPr>
      </w:pPr>
      <w:r w:rsidRPr="00F95C31">
        <w:rPr>
          <w:rFonts w:eastAsiaTheme="minorHAnsi"/>
          <w:rtl/>
        </w:rPr>
        <w:t xml:space="preserve">10- مرحوم عبدالوهاب فرید تنکابنی </w:t>
      </w:r>
    </w:p>
    <w:p w:rsidR="00F95C31" w:rsidRPr="00CF7EDA" w:rsidRDefault="00F95C31" w:rsidP="007331F6">
      <w:pPr>
        <w:widowControl w:val="0"/>
        <w:ind w:firstLine="284"/>
        <w:contextualSpacing/>
        <w:jc w:val="both"/>
        <w:rPr>
          <w:rFonts w:ascii="IRNazli" w:eastAsiaTheme="minorHAnsi" w:hAnsi="IRNazli" w:cs="IRNazli"/>
          <w:b/>
          <w:bCs/>
          <w:rtl/>
        </w:rPr>
      </w:pPr>
      <w:r w:rsidRPr="00F16615">
        <w:rPr>
          <w:rStyle w:val="Char4"/>
          <w:rtl/>
        </w:rPr>
        <w:t>ش</w:t>
      </w:r>
      <w:r w:rsidR="00344923">
        <w:rPr>
          <w:rStyle w:val="Char4"/>
          <w:rtl/>
        </w:rPr>
        <w:t>ی</w:t>
      </w:r>
      <w:r w:rsidRPr="00F16615">
        <w:rPr>
          <w:rStyle w:val="Char4"/>
          <w:rtl/>
        </w:rPr>
        <w:t>خ «عبد الوهاب فر</w:t>
      </w:r>
      <w:r w:rsidR="00344923">
        <w:rPr>
          <w:rStyle w:val="Char4"/>
          <w:rtl/>
        </w:rPr>
        <w:t>ی</w:t>
      </w:r>
      <w:r w:rsidRPr="00F16615">
        <w:rPr>
          <w:rStyle w:val="Char4"/>
          <w:rtl/>
        </w:rPr>
        <w:t>د تن</w:t>
      </w:r>
      <w:r w:rsidR="00344923">
        <w:rPr>
          <w:rStyle w:val="Char4"/>
          <w:rtl/>
        </w:rPr>
        <w:t>ک</w:t>
      </w:r>
      <w:r w:rsidRPr="00F16615">
        <w:rPr>
          <w:rStyle w:val="Char4"/>
          <w:rtl/>
        </w:rPr>
        <w:t>ابن</w:t>
      </w:r>
      <w:r w:rsidR="00344923">
        <w:rPr>
          <w:rStyle w:val="Char4"/>
          <w:rtl/>
        </w:rPr>
        <w:t>ی</w:t>
      </w:r>
      <w:r w:rsidRPr="00F16615">
        <w:rPr>
          <w:rStyle w:val="Char4"/>
          <w:rtl/>
        </w:rPr>
        <w:t xml:space="preserve">» </w:t>
      </w:r>
      <w:r w:rsidR="00344923">
        <w:rPr>
          <w:rStyle w:val="Char4"/>
          <w:rtl/>
        </w:rPr>
        <w:t>یکی</w:t>
      </w:r>
      <w:r w:rsidRPr="00F16615">
        <w:rPr>
          <w:rStyle w:val="Char4"/>
          <w:rtl/>
        </w:rPr>
        <w:t xml:space="preserve"> از علما</w:t>
      </w:r>
      <w:r w:rsidR="00344923">
        <w:rPr>
          <w:rStyle w:val="Char4"/>
          <w:rtl/>
        </w:rPr>
        <w:t>ی</w:t>
      </w:r>
      <w:r w:rsidRPr="00F16615">
        <w:rPr>
          <w:rStyle w:val="Char4"/>
          <w:rtl/>
        </w:rPr>
        <w:t xml:space="preserve"> اصلاح و تجدد طلب است </w:t>
      </w:r>
      <w:r w:rsidR="00344923">
        <w:rPr>
          <w:rStyle w:val="Char4"/>
          <w:rtl/>
        </w:rPr>
        <w:t>ک</w:t>
      </w:r>
      <w:r w:rsidRPr="00F16615">
        <w:rPr>
          <w:rStyle w:val="Char4"/>
          <w:rtl/>
        </w:rPr>
        <w:t>ه در اوا</w:t>
      </w:r>
      <w:r w:rsidR="00344923">
        <w:rPr>
          <w:rStyle w:val="Char4"/>
          <w:rtl/>
        </w:rPr>
        <w:t>ی</w:t>
      </w:r>
      <w:r w:rsidRPr="00F16615">
        <w:rPr>
          <w:rStyle w:val="Char4"/>
          <w:rtl/>
        </w:rPr>
        <w:t>ل سدۀ چهاردهم هجر</w:t>
      </w:r>
      <w:r w:rsidR="00344923">
        <w:rPr>
          <w:rStyle w:val="Char4"/>
          <w:rtl/>
        </w:rPr>
        <w:t>ی</w:t>
      </w:r>
      <w:r w:rsidRPr="00F16615">
        <w:rPr>
          <w:rStyle w:val="Char4"/>
          <w:rtl/>
        </w:rPr>
        <w:t xml:space="preserve"> خورش</w:t>
      </w:r>
      <w:r w:rsidR="00344923">
        <w:rPr>
          <w:rStyle w:val="Char4"/>
          <w:rtl/>
        </w:rPr>
        <w:t>ی</w:t>
      </w:r>
      <w:r w:rsidRPr="00F16615">
        <w:rPr>
          <w:rStyle w:val="Char4"/>
          <w:rtl/>
        </w:rPr>
        <w:t>د</w:t>
      </w:r>
      <w:r w:rsidR="00344923">
        <w:rPr>
          <w:rStyle w:val="Char4"/>
          <w:rtl/>
        </w:rPr>
        <w:t>ی</w:t>
      </w:r>
      <w:r w:rsidRPr="00F16615">
        <w:rPr>
          <w:rStyle w:val="Char4"/>
          <w:rtl/>
        </w:rPr>
        <w:t xml:space="preserve"> (مطابق با اوا</w:t>
      </w:r>
      <w:r w:rsidR="00344923">
        <w:rPr>
          <w:rStyle w:val="Char4"/>
          <w:rtl/>
        </w:rPr>
        <w:t>ی</w:t>
      </w:r>
      <w:r w:rsidRPr="00F16615">
        <w:rPr>
          <w:rStyle w:val="Char4"/>
          <w:rtl/>
        </w:rPr>
        <w:t>ل قرن ب</w:t>
      </w:r>
      <w:r w:rsidR="00344923">
        <w:rPr>
          <w:rStyle w:val="Char4"/>
          <w:rtl/>
        </w:rPr>
        <w:t>ی</w:t>
      </w:r>
      <w:r w:rsidRPr="00F16615">
        <w:rPr>
          <w:rStyle w:val="Char4"/>
          <w:rtl/>
        </w:rPr>
        <w:t>ستم م</w:t>
      </w:r>
      <w:r w:rsidR="00344923">
        <w:rPr>
          <w:rStyle w:val="Char4"/>
          <w:rtl/>
        </w:rPr>
        <w:t>ی</w:t>
      </w:r>
      <w:r w:rsidRPr="00F16615">
        <w:rPr>
          <w:rStyle w:val="Char4"/>
          <w:rtl/>
        </w:rPr>
        <w:t>لاد</w:t>
      </w:r>
      <w:r w:rsidR="00344923">
        <w:rPr>
          <w:rStyle w:val="Char4"/>
          <w:rtl/>
        </w:rPr>
        <w:t>ی</w:t>
      </w:r>
      <w:r w:rsidRPr="00F16615">
        <w:rPr>
          <w:rStyle w:val="Char4"/>
          <w:rtl/>
        </w:rPr>
        <w:t>) در ا</w:t>
      </w:r>
      <w:r w:rsidR="00344923">
        <w:rPr>
          <w:rStyle w:val="Char4"/>
          <w:rtl/>
        </w:rPr>
        <w:t>ی</w:t>
      </w:r>
      <w:r w:rsidRPr="00F16615">
        <w:rPr>
          <w:rStyle w:val="Char4"/>
          <w:rtl/>
        </w:rPr>
        <w:t>ران ظهور پ</w:t>
      </w:r>
      <w:r w:rsidR="00344923">
        <w:rPr>
          <w:rStyle w:val="Char4"/>
          <w:rtl/>
        </w:rPr>
        <w:t>ی</w:t>
      </w:r>
      <w:r w:rsidRPr="00F16615">
        <w:rPr>
          <w:rStyle w:val="Char4"/>
          <w:rtl/>
        </w:rPr>
        <w:t xml:space="preserve">دا </w:t>
      </w:r>
      <w:r w:rsidR="00344923">
        <w:rPr>
          <w:rStyle w:val="Char4"/>
          <w:rtl/>
        </w:rPr>
        <w:t>ک</w:t>
      </w:r>
      <w:r w:rsidRPr="00F16615">
        <w:rPr>
          <w:rStyle w:val="Char4"/>
          <w:rtl/>
        </w:rPr>
        <w:t>رد. و</w:t>
      </w:r>
      <w:r w:rsidR="00344923">
        <w:rPr>
          <w:rStyle w:val="Char4"/>
          <w:rtl/>
        </w:rPr>
        <w:t>ی</w:t>
      </w:r>
      <w:r w:rsidRPr="00F16615">
        <w:rPr>
          <w:rStyle w:val="Char4"/>
          <w:rtl/>
        </w:rPr>
        <w:t xml:space="preserve"> شاگرد مصلح معروف آ</w:t>
      </w:r>
      <w:r w:rsidR="00344923">
        <w:rPr>
          <w:rStyle w:val="Char4"/>
          <w:rtl/>
        </w:rPr>
        <w:t>ی</w:t>
      </w:r>
      <w:r w:rsidRPr="00F16615">
        <w:rPr>
          <w:rStyle w:val="Char4"/>
          <w:rtl/>
        </w:rPr>
        <w:t>ت الله ش</w:t>
      </w:r>
      <w:r w:rsidR="00344923">
        <w:rPr>
          <w:rStyle w:val="Char4"/>
          <w:rtl/>
        </w:rPr>
        <w:t>ی</w:t>
      </w:r>
      <w:r w:rsidRPr="00F16615">
        <w:rPr>
          <w:rStyle w:val="Char4"/>
          <w:rtl/>
        </w:rPr>
        <w:t>خ «محمد حسن شر</w:t>
      </w:r>
      <w:r w:rsidR="00344923">
        <w:rPr>
          <w:rStyle w:val="Char4"/>
          <w:rtl/>
        </w:rPr>
        <w:t>ی</w:t>
      </w:r>
      <w:r w:rsidRPr="00F16615">
        <w:rPr>
          <w:rStyle w:val="Char4"/>
          <w:rtl/>
        </w:rPr>
        <w:t>عت سنگلج</w:t>
      </w:r>
      <w:r w:rsidR="00344923">
        <w:rPr>
          <w:rStyle w:val="Char4"/>
          <w:rtl/>
        </w:rPr>
        <w:t>ی</w:t>
      </w:r>
      <w:r w:rsidRPr="00F16615">
        <w:rPr>
          <w:rStyle w:val="Char4"/>
          <w:rtl/>
        </w:rPr>
        <w:t>» بود. متأسفانه معلومات ز</w:t>
      </w:r>
      <w:r w:rsidR="00344923">
        <w:rPr>
          <w:rStyle w:val="Char4"/>
          <w:rtl/>
        </w:rPr>
        <w:t>ی</w:t>
      </w:r>
      <w:r w:rsidRPr="00F16615">
        <w:rPr>
          <w:rStyle w:val="Char4"/>
          <w:rtl/>
        </w:rPr>
        <w:t>اد</w:t>
      </w:r>
      <w:r w:rsidR="00344923">
        <w:rPr>
          <w:rStyle w:val="Char4"/>
          <w:rtl/>
        </w:rPr>
        <w:t>ی</w:t>
      </w:r>
      <w:r w:rsidRPr="00F16615">
        <w:rPr>
          <w:rStyle w:val="Char4"/>
          <w:rtl/>
        </w:rPr>
        <w:t xml:space="preserve"> در مورد زندگان</w:t>
      </w:r>
      <w:r w:rsidR="00344923">
        <w:rPr>
          <w:rStyle w:val="Char4"/>
          <w:rtl/>
        </w:rPr>
        <w:t>ی</w:t>
      </w:r>
      <w:r w:rsidRPr="00F16615">
        <w:rPr>
          <w:rStyle w:val="Char4"/>
          <w:rtl/>
        </w:rPr>
        <w:t xml:space="preserve"> ش</w:t>
      </w:r>
      <w:r w:rsidR="00344923">
        <w:rPr>
          <w:rStyle w:val="Char4"/>
          <w:rtl/>
        </w:rPr>
        <w:t>ی</w:t>
      </w:r>
      <w:r w:rsidRPr="00F16615">
        <w:rPr>
          <w:rStyle w:val="Char4"/>
          <w:rtl/>
        </w:rPr>
        <w:t>خ «تن</w:t>
      </w:r>
      <w:r w:rsidR="00344923">
        <w:rPr>
          <w:rStyle w:val="Char4"/>
          <w:rtl/>
        </w:rPr>
        <w:t>ک</w:t>
      </w:r>
      <w:r w:rsidRPr="00F16615">
        <w:rPr>
          <w:rStyle w:val="Char4"/>
          <w:rtl/>
        </w:rPr>
        <w:t>ابن</w:t>
      </w:r>
      <w:r w:rsidR="00344923">
        <w:rPr>
          <w:rStyle w:val="Char4"/>
          <w:rtl/>
        </w:rPr>
        <w:t>ی</w:t>
      </w:r>
      <w:r w:rsidRPr="00F16615">
        <w:rPr>
          <w:rStyle w:val="Char4"/>
          <w:rtl/>
        </w:rPr>
        <w:t>» در دسترس ن</w:t>
      </w:r>
      <w:r w:rsidR="00344923">
        <w:rPr>
          <w:rStyle w:val="Char4"/>
          <w:rtl/>
        </w:rPr>
        <w:t>ی</w:t>
      </w:r>
      <w:r w:rsidRPr="00F16615">
        <w:rPr>
          <w:rStyle w:val="Char4"/>
          <w:rtl/>
        </w:rPr>
        <w:t>ست، اما چ</w:t>
      </w:r>
      <w:r w:rsidR="00344923">
        <w:rPr>
          <w:rStyle w:val="Char4"/>
          <w:rtl/>
        </w:rPr>
        <w:t>ی</w:t>
      </w:r>
      <w:r w:rsidRPr="00F16615">
        <w:rPr>
          <w:rStyle w:val="Char4"/>
          <w:rtl/>
        </w:rPr>
        <w:t>ز</w:t>
      </w:r>
      <w:r w:rsidR="00344923">
        <w:rPr>
          <w:rStyle w:val="Char4"/>
          <w:rtl/>
        </w:rPr>
        <w:t>ی</w:t>
      </w:r>
      <w:r w:rsidRPr="00F16615">
        <w:rPr>
          <w:rStyle w:val="Char4"/>
          <w:rtl/>
        </w:rPr>
        <w:t xml:space="preserve"> </w:t>
      </w:r>
      <w:r w:rsidR="00344923">
        <w:rPr>
          <w:rStyle w:val="Char4"/>
          <w:rtl/>
        </w:rPr>
        <w:t>ک</w:t>
      </w:r>
      <w:r w:rsidRPr="00F16615">
        <w:rPr>
          <w:rStyle w:val="Char4"/>
          <w:rtl/>
        </w:rPr>
        <w:t>ه ا</w:t>
      </w:r>
      <w:r w:rsidR="00344923">
        <w:rPr>
          <w:rStyle w:val="Char4"/>
          <w:rtl/>
        </w:rPr>
        <w:t>ی</w:t>
      </w:r>
      <w:r w:rsidRPr="00F16615">
        <w:rPr>
          <w:rStyle w:val="Char4"/>
          <w:rtl/>
        </w:rPr>
        <w:t xml:space="preserve">شان را مشهور </w:t>
      </w:r>
      <w:r w:rsidR="00344923">
        <w:rPr>
          <w:rStyle w:val="Char4"/>
          <w:rtl/>
        </w:rPr>
        <w:t>ک</w:t>
      </w:r>
      <w:r w:rsidRPr="00F16615">
        <w:rPr>
          <w:rStyle w:val="Char4"/>
          <w:rtl/>
        </w:rPr>
        <w:t xml:space="preserve">رد </w:t>
      </w:r>
      <w:r w:rsidR="00344923">
        <w:rPr>
          <w:rStyle w:val="Char4"/>
          <w:rtl/>
        </w:rPr>
        <w:t>ک</w:t>
      </w:r>
      <w:r w:rsidRPr="00F16615">
        <w:rPr>
          <w:rStyle w:val="Char4"/>
          <w:rtl/>
        </w:rPr>
        <w:t>تاب پر ارزش و</w:t>
      </w:r>
      <w:r w:rsidR="00344923">
        <w:rPr>
          <w:rStyle w:val="Char4"/>
          <w:rtl/>
        </w:rPr>
        <w:t>ی</w:t>
      </w:r>
      <w:r w:rsidRPr="00F16615">
        <w:rPr>
          <w:rStyle w:val="Char4"/>
          <w:rtl/>
        </w:rPr>
        <w:t xml:space="preserve"> «اسلام و رجعت» بود </w:t>
      </w:r>
      <w:r w:rsidR="00344923">
        <w:rPr>
          <w:rStyle w:val="Char4"/>
          <w:rtl/>
        </w:rPr>
        <w:t>ک</w:t>
      </w:r>
      <w:r w:rsidRPr="00F16615">
        <w:rPr>
          <w:rStyle w:val="Char4"/>
          <w:rtl/>
        </w:rPr>
        <w:t>ه در آن بحث مفصل</w:t>
      </w:r>
      <w:r w:rsidR="00344923">
        <w:rPr>
          <w:rStyle w:val="Char4"/>
          <w:rtl/>
        </w:rPr>
        <w:t>ی</w:t>
      </w:r>
      <w:r w:rsidRPr="00F16615">
        <w:rPr>
          <w:rStyle w:val="Char4"/>
          <w:rtl/>
        </w:rPr>
        <w:t xml:space="preserve"> در مورد جعل اخبار و روا</w:t>
      </w:r>
      <w:r w:rsidR="00344923">
        <w:rPr>
          <w:rStyle w:val="Char4"/>
          <w:rtl/>
        </w:rPr>
        <w:t>ی</w:t>
      </w:r>
      <w:r w:rsidRPr="00F16615">
        <w:rPr>
          <w:rStyle w:val="Char4"/>
          <w:rtl/>
        </w:rPr>
        <w:t>ات و علل آن در م</w:t>
      </w:r>
      <w:r w:rsidR="00344923">
        <w:rPr>
          <w:rStyle w:val="Char4"/>
          <w:rtl/>
        </w:rPr>
        <w:t>ک</w:t>
      </w:r>
      <w:r w:rsidRPr="00F16615">
        <w:rPr>
          <w:rStyle w:val="Char4"/>
          <w:rtl/>
        </w:rPr>
        <w:t>تب ش</w:t>
      </w:r>
      <w:r w:rsidR="00344923">
        <w:rPr>
          <w:rStyle w:val="Char4"/>
          <w:rtl/>
        </w:rPr>
        <w:t>ی</w:t>
      </w:r>
      <w:r w:rsidRPr="00F16615">
        <w:rPr>
          <w:rStyle w:val="Char4"/>
          <w:rtl/>
        </w:rPr>
        <w:t>عۀ دوازده امام</w:t>
      </w:r>
      <w:r w:rsidR="00344923">
        <w:rPr>
          <w:rStyle w:val="Char4"/>
          <w:rtl/>
        </w:rPr>
        <w:t>ی</w:t>
      </w:r>
      <w:r w:rsidRPr="00F16615">
        <w:rPr>
          <w:rStyle w:val="Char4"/>
          <w:rtl/>
        </w:rPr>
        <w:t xml:space="preserve"> نموده، و عق</w:t>
      </w:r>
      <w:r w:rsidR="00344923">
        <w:rPr>
          <w:rStyle w:val="Char4"/>
          <w:rtl/>
        </w:rPr>
        <w:t>ی</w:t>
      </w:r>
      <w:r w:rsidRPr="00F16615">
        <w:rPr>
          <w:rStyle w:val="Char4"/>
          <w:rtl/>
        </w:rPr>
        <w:t>دۀ رجعت را جزو عقا</w:t>
      </w:r>
      <w:r w:rsidR="00344923">
        <w:rPr>
          <w:rStyle w:val="Char4"/>
          <w:rtl/>
        </w:rPr>
        <w:t>ی</w:t>
      </w:r>
      <w:r w:rsidRPr="00F16615">
        <w:rPr>
          <w:rStyle w:val="Char4"/>
          <w:rtl/>
        </w:rPr>
        <w:t>د غال</w:t>
      </w:r>
      <w:r w:rsidR="00344923">
        <w:rPr>
          <w:rStyle w:val="Char4"/>
          <w:rtl/>
        </w:rPr>
        <w:t>ی</w:t>
      </w:r>
      <w:r w:rsidRPr="00F16615">
        <w:rPr>
          <w:rStyle w:val="Char4"/>
          <w:rtl/>
        </w:rPr>
        <w:t xml:space="preserve"> و خراف</w:t>
      </w:r>
      <w:r w:rsidR="00344923">
        <w:rPr>
          <w:rStyle w:val="Char4"/>
          <w:rtl/>
        </w:rPr>
        <w:t>ی</w:t>
      </w:r>
      <w:r w:rsidRPr="00F16615">
        <w:rPr>
          <w:rStyle w:val="Char4"/>
          <w:rtl/>
        </w:rPr>
        <w:t xml:space="preserve"> معرف</w:t>
      </w:r>
      <w:r w:rsidR="00344923">
        <w:rPr>
          <w:rStyle w:val="Char4"/>
          <w:rtl/>
        </w:rPr>
        <w:t>ی</w:t>
      </w:r>
      <w:r w:rsidRPr="00F16615">
        <w:rPr>
          <w:rStyle w:val="Char4"/>
          <w:rtl/>
        </w:rPr>
        <w:t xml:space="preserve"> </w:t>
      </w:r>
      <w:r w:rsidR="00344923">
        <w:rPr>
          <w:rStyle w:val="Char4"/>
          <w:rtl/>
        </w:rPr>
        <w:t>ک</w:t>
      </w:r>
      <w:r w:rsidRPr="00F16615">
        <w:rPr>
          <w:rStyle w:val="Char4"/>
          <w:rtl/>
        </w:rPr>
        <w:t>رد. و</w:t>
      </w:r>
      <w:r w:rsidR="00344923">
        <w:rPr>
          <w:rStyle w:val="Char4"/>
          <w:rtl/>
        </w:rPr>
        <w:t>ی</w:t>
      </w:r>
      <w:r w:rsidRPr="00F16615">
        <w:rPr>
          <w:rStyle w:val="Char4"/>
          <w:rtl/>
        </w:rPr>
        <w:t xml:space="preserve"> در ا</w:t>
      </w:r>
      <w:r w:rsidR="00344923">
        <w:rPr>
          <w:rStyle w:val="Char4"/>
          <w:rtl/>
        </w:rPr>
        <w:t>ی</w:t>
      </w:r>
      <w:r w:rsidRPr="00F16615">
        <w:rPr>
          <w:rStyle w:val="Char4"/>
          <w:rtl/>
        </w:rPr>
        <w:t xml:space="preserve">ن </w:t>
      </w:r>
      <w:r w:rsidR="00344923">
        <w:rPr>
          <w:rStyle w:val="Char4"/>
          <w:rtl/>
        </w:rPr>
        <w:t>ک</w:t>
      </w:r>
      <w:r w:rsidRPr="00F16615">
        <w:rPr>
          <w:rStyle w:val="Char4"/>
          <w:rtl/>
        </w:rPr>
        <w:t>تاب دعوت به بازگشت به قرآن و سنت صح</w:t>
      </w:r>
      <w:r w:rsidR="00344923">
        <w:rPr>
          <w:rStyle w:val="Char4"/>
          <w:rtl/>
        </w:rPr>
        <w:t>ی</w:t>
      </w:r>
      <w:r w:rsidRPr="00F16615">
        <w:rPr>
          <w:rStyle w:val="Char4"/>
          <w:rtl/>
        </w:rPr>
        <w:t>ح پ</w:t>
      </w:r>
      <w:r w:rsidR="00344923">
        <w:rPr>
          <w:rStyle w:val="Char4"/>
          <w:rtl/>
        </w:rPr>
        <w:t>ی</w:t>
      </w:r>
      <w:r w:rsidRPr="00F16615">
        <w:rPr>
          <w:rStyle w:val="Char4"/>
          <w:rtl/>
        </w:rPr>
        <w:t>امبر نمود و عق</w:t>
      </w:r>
      <w:r w:rsidR="00344923">
        <w:rPr>
          <w:rStyle w:val="Char4"/>
          <w:rtl/>
        </w:rPr>
        <w:t>ی</w:t>
      </w:r>
      <w:r w:rsidRPr="00F16615">
        <w:rPr>
          <w:rStyle w:val="Char4"/>
          <w:rtl/>
        </w:rPr>
        <w:t xml:space="preserve">ده داشت </w:t>
      </w:r>
      <w:r w:rsidR="00344923">
        <w:rPr>
          <w:rStyle w:val="Char4"/>
          <w:rtl/>
        </w:rPr>
        <w:t>ک</w:t>
      </w:r>
      <w:r w:rsidRPr="00F16615">
        <w:rPr>
          <w:rStyle w:val="Char4"/>
          <w:rtl/>
        </w:rPr>
        <w:t>ه با</w:t>
      </w:r>
      <w:r w:rsidR="00344923">
        <w:rPr>
          <w:rStyle w:val="Char4"/>
          <w:rtl/>
        </w:rPr>
        <w:t>ی</w:t>
      </w:r>
      <w:r w:rsidRPr="00F16615">
        <w:rPr>
          <w:rStyle w:val="Char4"/>
          <w:rtl/>
        </w:rPr>
        <w:t>د د</w:t>
      </w:r>
      <w:r w:rsidR="00344923">
        <w:rPr>
          <w:rStyle w:val="Char4"/>
          <w:rtl/>
        </w:rPr>
        <w:t>ی</w:t>
      </w:r>
      <w:r w:rsidRPr="00F16615">
        <w:rPr>
          <w:rStyle w:val="Char4"/>
          <w:rtl/>
        </w:rPr>
        <w:t>ن را از عقا</w:t>
      </w:r>
      <w:r w:rsidR="00344923">
        <w:rPr>
          <w:rStyle w:val="Char4"/>
          <w:rtl/>
        </w:rPr>
        <w:t>ی</w:t>
      </w:r>
      <w:r w:rsidRPr="00F16615">
        <w:rPr>
          <w:rStyle w:val="Char4"/>
          <w:rtl/>
        </w:rPr>
        <w:t>د خراف</w:t>
      </w:r>
      <w:r w:rsidR="00344923">
        <w:rPr>
          <w:rStyle w:val="Char4"/>
          <w:rtl/>
        </w:rPr>
        <w:t>ی</w:t>
      </w:r>
      <w:r w:rsidRPr="00F16615">
        <w:rPr>
          <w:rStyle w:val="Char4"/>
          <w:rtl/>
        </w:rPr>
        <w:t xml:space="preserve"> و بدعت‌ها </w:t>
      </w:r>
      <w:r w:rsidR="00344923">
        <w:rPr>
          <w:rStyle w:val="Char4"/>
          <w:rtl/>
        </w:rPr>
        <w:t>ک</w:t>
      </w:r>
      <w:r w:rsidRPr="00F16615">
        <w:rPr>
          <w:rStyle w:val="Char4"/>
          <w:rtl/>
        </w:rPr>
        <w:t>ه ه</w:t>
      </w:r>
      <w:r w:rsidR="00344923">
        <w:rPr>
          <w:rStyle w:val="Char4"/>
          <w:rtl/>
        </w:rPr>
        <w:t>ی</w:t>
      </w:r>
      <w:r w:rsidRPr="00F16615">
        <w:rPr>
          <w:rStyle w:val="Char4"/>
          <w:rtl/>
        </w:rPr>
        <w:t>چ ارتباط</w:t>
      </w:r>
      <w:r w:rsidR="00344923">
        <w:rPr>
          <w:rStyle w:val="Char4"/>
          <w:rtl/>
        </w:rPr>
        <w:t>ی</w:t>
      </w:r>
      <w:r w:rsidRPr="00F16615">
        <w:rPr>
          <w:rStyle w:val="Char4"/>
          <w:rtl/>
        </w:rPr>
        <w:t xml:space="preserve"> با قرآن ندارد پا</w:t>
      </w:r>
      <w:r w:rsidR="00344923">
        <w:rPr>
          <w:rStyle w:val="Char4"/>
          <w:rtl/>
        </w:rPr>
        <w:t>ک</w:t>
      </w:r>
      <w:r w:rsidRPr="00F16615">
        <w:rPr>
          <w:rStyle w:val="Char4"/>
          <w:rtl/>
        </w:rPr>
        <w:t>ساز</w:t>
      </w:r>
      <w:r w:rsidR="00344923">
        <w:rPr>
          <w:rStyle w:val="Char4"/>
          <w:rtl/>
        </w:rPr>
        <w:t>ی</w:t>
      </w:r>
      <w:r w:rsidRPr="00F16615">
        <w:rPr>
          <w:rStyle w:val="Char4"/>
          <w:rtl/>
        </w:rPr>
        <w:t xml:space="preserve"> </w:t>
      </w:r>
      <w:r w:rsidR="00344923">
        <w:rPr>
          <w:rStyle w:val="Char4"/>
          <w:rtl/>
        </w:rPr>
        <w:t>ک</w:t>
      </w:r>
      <w:r w:rsidRPr="00F16615">
        <w:rPr>
          <w:rStyle w:val="Char4"/>
          <w:rtl/>
        </w:rPr>
        <w:t>رد. تعداد</w:t>
      </w:r>
      <w:r w:rsidR="00344923">
        <w:rPr>
          <w:rStyle w:val="Char4"/>
          <w:rtl/>
        </w:rPr>
        <w:t>ی</w:t>
      </w:r>
      <w:r w:rsidRPr="00F16615">
        <w:rPr>
          <w:rStyle w:val="Char4"/>
          <w:rtl/>
        </w:rPr>
        <w:t xml:space="preserve"> از علما</w:t>
      </w:r>
      <w:r w:rsidR="00344923">
        <w:rPr>
          <w:rStyle w:val="Char4"/>
          <w:rtl/>
        </w:rPr>
        <w:t>ی</w:t>
      </w:r>
      <w:r w:rsidRPr="00F16615">
        <w:rPr>
          <w:rStyle w:val="Char4"/>
          <w:rtl/>
        </w:rPr>
        <w:t xml:space="preserve"> ش</w:t>
      </w:r>
      <w:r w:rsidR="00344923">
        <w:rPr>
          <w:rStyle w:val="Char4"/>
          <w:rtl/>
        </w:rPr>
        <w:t>ی</w:t>
      </w:r>
      <w:r w:rsidRPr="00F16615">
        <w:rPr>
          <w:rStyle w:val="Char4"/>
          <w:rtl/>
        </w:rPr>
        <w:t>عۀ معاصر «تن</w:t>
      </w:r>
      <w:r w:rsidR="00344923">
        <w:rPr>
          <w:rStyle w:val="Char4"/>
          <w:rtl/>
        </w:rPr>
        <w:t>ک</w:t>
      </w:r>
      <w:r w:rsidRPr="00F16615">
        <w:rPr>
          <w:rStyle w:val="Char4"/>
          <w:rtl/>
        </w:rPr>
        <w:t>ابن</w:t>
      </w:r>
      <w:r w:rsidR="00344923">
        <w:rPr>
          <w:rStyle w:val="Char4"/>
          <w:rtl/>
        </w:rPr>
        <w:t>ی</w:t>
      </w:r>
      <w:r w:rsidRPr="00F16615">
        <w:rPr>
          <w:rStyle w:val="Char4"/>
          <w:rtl/>
        </w:rPr>
        <w:t>» رد</w:t>
      </w:r>
      <w:r w:rsidR="00344923">
        <w:rPr>
          <w:rStyle w:val="Char4"/>
          <w:rtl/>
        </w:rPr>
        <w:t>ی</w:t>
      </w:r>
      <w:r w:rsidRPr="00F16615">
        <w:rPr>
          <w:rStyle w:val="Char4"/>
          <w:rtl/>
        </w:rPr>
        <w:t>ه ها</w:t>
      </w:r>
      <w:r w:rsidR="00344923">
        <w:rPr>
          <w:rStyle w:val="Char4"/>
          <w:rtl/>
        </w:rPr>
        <w:t>یی</w:t>
      </w:r>
      <w:r w:rsidRPr="00F16615">
        <w:rPr>
          <w:rStyle w:val="Char4"/>
          <w:rtl/>
        </w:rPr>
        <w:t xml:space="preserve"> بر عل</w:t>
      </w:r>
      <w:r w:rsidR="00344923">
        <w:rPr>
          <w:rStyle w:val="Char4"/>
          <w:rtl/>
        </w:rPr>
        <w:t>ی</w:t>
      </w:r>
      <w:r w:rsidRPr="00F16615">
        <w:rPr>
          <w:rStyle w:val="Char4"/>
          <w:rtl/>
        </w:rPr>
        <w:t xml:space="preserve">ه </w:t>
      </w:r>
      <w:r w:rsidR="00344923">
        <w:rPr>
          <w:rStyle w:val="Char4"/>
          <w:rtl/>
        </w:rPr>
        <w:t>ک</w:t>
      </w:r>
      <w:r w:rsidRPr="00F16615">
        <w:rPr>
          <w:rStyle w:val="Char4"/>
          <w:rtl/>
        </w:rPr>
        <w:t>تابش «اسلام و رجعت» نوشتند</w:t>
      </w:r>
      <w:r w:rsidRPr="00CF7EDA">
        <w:rPr>
          <w:rFonts w:ascii="IRNazli" w:eastAsiaTheme="minorHAnsi" w:hAnsi="IRNazli" w:cs="IRNazli"/>
          <w:b/>
          <w:bCs/>
          <w:rtl/>
        </w:rPr>
        <w:t>.</w:t>
      </w:r>
    </w:p>
    <w:p w:rsidR="00F95C31" w:rsidRPr="00F16615" w:rsidRDefault="00F95C31" w:rsidP="007331F6">
      <w:pPr>
        <w:widowControl w:val="0"/>
        <w:ind w:firstLine="284"/>
        <w:contextualSpacing/>
        <w:jc w:val="both"/>
        <w:rPr>
          <w:rStyle w:val="Char4"/>
          <w:rFonts w:eastAsiaTheme="minorHAnsi"/>
          <w:rtl/>
        </w:rPr>
      </w:pPr>
      <w:r w:rsidRPr="00F16615">
        <w:rPr>
          <w:rStyle w:val="Char4"/>
          <w:rFonts w:eastAsiaTheme="minorHAnsi"/>
          <w:rtl/>
        </w:rPr>
        <w:lastRenderedPageBreak/>
        <w:t xml:space="preserve">در اینجا اسامی گروه دیگری از نواندیشان اصلاح‌گر را فهرستوار به نظر می‌رسانیم: </w:t>
      </w:r>
    </w:p>
    <w:p w:rsidR="00F95C31" w:rsidRPr="00CF7EDA" w:rsidRDefault="00F95C31" w:rsidP="00F16615">
      <w:pPr>
        <w:pStyle w:val="a9"/>
        <w:rPr>
          <w:rFonts w:eastAsiaTheme="minorHAnsi"/>
          <w:rtl/>
        </w:rPr>
      </w:pPr>
      <w:r w:rsidRPr="00CF7EDA">
        <w:rPr>
          <w:rFonts w:eastAsiaTheme="minorHAnsi"/>
          <w:rtl/>
        </w:rPr>
        <w:t>11- مرحوم دکتر سید صادق تقوی دندان‌پزشک.</w:t>
      </w:r>
    </w:p>
    <w:p w:rsidR="00F95C31" w:rsidRPr="00F16615" w:rsidRDefault="00F95C31" w:rsidP="00F16615">
      <w:pPr>
        <w:ind w:firstLine="284"/>
        <w:contextualSpacing/>
        <w:jc w:val="both"/>
        <w:rPr>
          <w:rStyle w:val="Char4"/>
          <w:rFonts w:eastAsiaTheme="minorHAnsi"/>
          <w:rtl/>
        </w:rPr>
      </w:pPr>
      <w:r w:rsidRPr="00F16615">
        <w:rPr>
          <w:rStyle w:val="Char5"/>
          <w:rFonts w:eastAsiaTheme="minorHAnsi"/>
          <w:rtl/>
        </w:rPr>
        <w:t xml:space="preserve">12- روحانی مرحوم نصیرالدین امیرصادقی، </w:t>
      </w:r>
      <w:r w:rsidRPr="00F16615">
        <w:rPr>
          <w:rStyle w:val="Char4"/>
          <w:rFonts w:eastAsiaTheme="minorHAnsi"/>
          <w:rtl/>
        </w:rPr>
        <w:t>صاحب آثاری چون: هیاهو و روحانیت در شیعه.</w:t>
      </w:r>
    </w:p>
    <w:p w:rsidR="00F95C31" w:rsidRPr="00CF7EDA" w:rsidRDefault="00F95C31" w:rsidP="00F16615">
      <w:pPr>
        <w:ind w:firstLine="284"/>
        <w:contextualSpacing/>
        <w:jc w:val="both"/>
        <w:rPr>
          <w:rFonts w:ascii="IRNazli" w:eastAsiaTheme="minorHAnsi" w:hAnsi="IRNazli" w:cs="IRNazli"/>
          <w:b/>
          <w:bCs/>
          <w:rtl/>
        </w:rPr>
      </w:pPr>
      <w:r w:rsidRPr="00F16615">
        <w:rPr>
          <w:rStyle w:val="Char5"/>
          <w:rFonts w:eastAsiaTheme="minorHAnsi"/>
          <w:rtl/>
        </w:rPr>
        <w:t xml:space="preserve">13- مرحوم آیت الله دکتر محمد صادقی تهرانی </w:t>
      </w:r>
      <w:r w:rsidRPr="00F16615">
        <w:rPr>
          <w:rStyle w:val="Char4"/>
          <w:rFonts w:eastAsiaTheme="minorHAnsi"/>
          <w:rtl/>
        </w:rPr>
        <w:t>(صاحب تفسیر الفرقان) و آثار فراوان دیگر.</w:t>
      </w:r>
      <w:r w:rsidRPr="00CF7EDA">
        <w:rPr>
          <w:rFonts w:ascii="IRNazli" w:eastAsiaTheme="minorHAnsi" w:hAnsi="IRNazli" w:cs="IRNazli"/>
          <w:b/>
          <w:bCs/>
          <w:rtl/>
        </w:rPr>
        <w:t xml:space="preserve"> </w:t>
      </w:r>
    </w:p>
    <w:p w:rsidR="00F95C31" w:rsidRPr="00CF7EDA" w:rsidRDefault="00F95C31" w:rsidP="00F16615">
      <w:pPr>
        <w:ind w:firstLine="284"/>
        <w:contextualSpacing/>
        <w:jc w:val="both"/>
        <w:rPr>
          <w:rFonts w:ascii="IRNazli" w:eastAsiaTheme="minorHAnsi" w:hAnsi="IRNazli" w:cs="IRNazli"/>
          <w:b/>
          <w:bCs/>
          <w:rtl/>
        </w:rPr>
      </w:pPr>
      <w:r w:rsidRPr="00F16615">
        <w:rPr>
          <w:rStyle w:val="Char5"/>
          <w:rFonts w:eastAsiaTheme="minorHAnsi"/>
          <w:rtl/>
        </w:rPr>
        <w:t xml:space="preserve">14- مرحوم محیی الدین بُنابی؛ </w:t>
      </w:r>
      <w:r w:rsidRPr="00F16615">
        <w:rPr>
          <w:rStyle w:val="Char4"/>
          <w:rFonts w:eastAsiaTheme="minorHAnsi"/>
          <w:rtl/>
        </w:rPr>
        <w:t>وی ساکن شهرستان بُناب در استان آذربایجان شرقی بود.</w:t>
      </w:r>
    </w:p>
    <w:p w:rsidR="00F95C31" w:rsidRPr="00F16615" w:rsidRDefault="00F95C31" w:rsidP="00F16615">
      <w:pPr>
        <w:ind w:firstLine="284"/>
        <w:contextualSpacing/>
        <w:jc w:val="both"/>
        <w:rPr>
          <w:rStyle w:val="Char4"/>
          <w:rFonts w:eastAsiaTheme="minorHAnsi"/>
          <w:rtl/>
        </w:rPr>
      </w:pPr>
      <w:r w:rsidRPr="00F16615">
        <w:rPr>
          <w:rStyle w:val="Char5"/>
          <w:rFonts w:eastAsiaTheme="minorHAnsi"/>
          <w:rtl/>
        </w:rPr>
        <w:t xml:space="preserve">15- مرحوم آقای کهکی، </w:t>
      </w:r>
      <w:r w:rsidRPr="00F16615">
        <w:rPr>
          <w:rStyle w:val="Char4"/>
          <w:rFonts w:eastAsiaTheme="minorHAnsi"/>
          <w:rtl/>
        </w:rPr>
        <w:t>طلبه‌ای که در شهرستان محلات زندگی می‌کرد و لباس روحانیت را از تن به‌در آورده بود.</w:t>
      </w:r>
    </w:p>
    <w:p w:rsidR="00F95C31" w:rsidRPr="00CF7EDA" w:rsidRDefault="00F95C31" w:rsidP="00F16615">
      <w:pPr>
        <w:ind w:firstLine="284"/>
        <w:contextualSpacing/>
        <w:jc w:val="both"/>
        <w:rPr>
          <w:rFonts w:ascii="IRNazli" w:eastAsiaTheme="minorHAnsi" w:hAnsi="IRNazli" w:cs="IRNazli"/>
          <w:b/>
          <w:bCs/>
          <w:rtl/>
        </w:rPr>
      </w:pPr>
      <w:r w:rsidRPr="00F16615">
        <w:rPr>
          <w:rStyle w:val="Char5"/>
          <w:rFonts w:eastAsiaTheme="minorHAnsi"/>
          <w:rtl/>
        </w:rPr>
        <w:t xml:space="preserve">16- حیدر جلالی قوچانی(روحانی) </w:t>
      </w:r>
      <w:r w:rsidRPr="00F16615">
        <w:rPr>
          <w:rStyle w:val="Char4"/>
          <w:rFonts w:eastAsiaTheme="minorHAnsi"/>
          <w:rtl/>
        </w:rPr>
        <w:t>از دوستان علامه برقعی و ساکن قوچان که از حیات و ممات او خبری نیست</w:t>
      </w:r>
      <w:r w:rsidRPr="00CF7EDA">
        <w:rPr>
          <w:rFonts w:ascii="IRNazli" w:eastAsiaTheme="minorHAnsi" w:hAnsi="IRNazli" w:cs="IRNazli"/>
          <w:b/>
          <w:bCs/>
          <w:rtl/>
        </w:rPr>
        <w:t>.</w:t>
      </w:r>
    </w:p>
    <w:p w:rsidR="00F95C31" w:rsidRPr="00CF7EDA" w:rsidRDefault="00F95C31" w:rsidP="00F16615">
      <w:pPr>
        <w:pStyle w:val="a9"/>
        <w:rPr>
          <w:rFonts w:eastAsiaTheme="minorHAnsi"/>
          <w:rtl/>
        </w:rPr>
      </w:pPr>
      <w:r w:rsidRPr="00CF7EDA">
        <w:rPr>
          <w:rFonts w:eastAsiaTheme="minorHAnsi"/>
          <w:rtl/>
        </w:rPr>
        <w:t>17- مرحوم سید اسماعیل آل اسحاق(روحانی).</w:t>
      </w:r>
    </w:p>
    <w:p w:rsidR="00F95C31" w:rsidRPr="00CF7EDA" w:rsidRDefault="00F95C31" w:rsidP="00F16615">
      <w:pPr>
        <w:ind w:firstLine="284"/>
        <w:contextualSpacing/>
        <w:jc w:val="both"/>
        <w:rPr>
          <w:rFonts w:ascii="IRNazli" w:eastAsiaTheme="minorHAnsi" w:hAnsi="IRNazli" w:cs="IRNazli"/>
          <w:b/>
          <w:bCs/>
          <w:rtl/>
        </w:rPr>
      </w:pPr>
      <w:r w:rsidRPr="00F16615">
        <w:rPr>
          <w:rStyle w:val="Char5"/>
          <w:rFonts w:eastAsiaTheme="minorHAnsi"/>
          <w:rtl/>
        </w:rPr>
        <w:t xml:space="preserve">18- روحانی روشنفکر دکتر سید حسین مدرسی طباطبایی، </w:t>
      </w:r>
      <w:r w:rsidRPr="00F16615">
        <w:rPr>
          <w:rStyle w:val="Char4"/>
          <w:rFonts w:eastAsiaTheme="minorHAnsi"/>
          <w:rtl/>
        </w:rPr>
        <w:t>صاحب اثر ارزنده و تحقیقی</w:t>
      </w:r>
      <w:r w:rsidRPr="00F16615">
        <w:rPr>
          <w:rStyle w:val="Char5"/>
          <w:rFonts w:eastAsiaTheme="minorHAnsi"/>
          <w:rtl/>
        </w:rPr>
        <w:t xml:space="preserve">(مکتب در فرایند تکامل). </w:t>
      </w:r>
      <w:r w:rsidRPr="00F16615">
        <w:rPr>
          <w:rStyle w:val="Char4"/>
          <w:rFonts w:eastAsiaTheme="minorHAnsi"/>
          <w:rtl/>
        </w:rPr>
        <w:t>مطالعۀ این کتاب را به تمام هواداران اصلاح‌طلبی دینی توصیه می‌کنیم.</w:t>
      </w:r>
    </w:p>
    <w:p w:rsidR="00F95C31" w:rsidRPr="00F16615" w:rsidRDefault="00F95C31" w:rsidP="00F16615">
      <w:pPr>
        <w:ind w:firstLine="284"/>
        <w:contextualSpacing/>
        <w:jc w:val="both"/>
        <w:rPr>
          <w:rStyle w:val="Char4"/>
          <w:rFonts w:eastAsiaTheme="minorHAnsi"/>
          <w:rtl/>
        </w:rPr>
      </w:pPr>
      <w:r w:rsidRPr="00F16615">
        <w:rPr>
          <w:rStyle w:val="Char5"/>
          <w:rFonts w:eastAsiaTheme="minorHAnsi"/>
          <w:rtl/>
        </w:rPr>
        <w:t>19- استاد سید مصطفی حسینی طباطبایی</w:t>
      </w:r>
      <w:r w:rsidRPr="00F16615">
        <w:rPr>
          <w:rStyle w:val="Char4"/>
          <w:rFonts w:eastAsiaTheme="minorHAnsi"/>
          <w:rtl/>
        </w:rPr>
        <w:t>(سلّمه الله تعالی)؛ وی صاحب آثاری چون «راهی به سوی وحدت اسلامی»؛ «اعجاز عددی قرآن کریم»؛ «خیانت در گزارش تاریخ» نقد کتاب 23 سال علی دشتی، در 3 جلد؛ «نقد کتب حدیث»؛ «دعوت مسیحیان به توحید»؛ مجلدات بسیاری در تفسیر قرآن تحت عنوان«بیان معانی» و ... می‌باشد.</w:t>
      </w:r>
      <w:r w:rsidR="0081473E">
        <w:rPr>
          <w:rStyle w:val="Char4"/>
          <w:rFonts w:eastAsiaTheme="minorHAnsi"/>
          <w:rtl/>
        </w:rPr>
        <w:t xml:space="preserve"> </w:t>
      </w:r>
      <w:r w:rsidRPr="00F16615">
        <w:rPr>
          <w:rStyle w:val="Char4"/>
          <w:rFonts w:eastAsiaTheme="minorHAnsi"/>
          <w:rtl/>
        </w:rPr>
        <w:t xml:space="preserve"> </w:t>
      </w:r>
    </w:p>
    <w:p w:rsidR="00F95C31" w:rsidRPr="00F16615" w:rsidRDefault="00F95C31" w:rsidP="00B85603">
      <w:pPr>
        <w:ind w:firstLine="284"/>
        <w:contextualSpacing/>
        <w:jc w:val="both"/>
        <w:rPr>
          <w:rStyle w:val="Char4"/>
          <w:rFonts w:eastAsiaTheme="minorHAnsi"/>
          <w:rtl/>
        </w:rPr>
      </w:pPr>
      <w:r w:rsidRPr="00F16615">
        <w:rPr>
          <w:rStyle w:val="Char4"/>
          <w:rFonts w:eastAsiaTheme="minorHAnsi"/>
          <w:rtl/>
        </w:rPr>
        <w:lastRenderedPageBreak/>
        <w:t>طبق گزارشات واصله، در حال حاضر به اقامۀ نماز جمعه در تهران کما فی السابق ادامه می دهد. برای آگاهی بیشتر از آثار و ویدئوهای وی به وبلاگ شخصی استاد مراجعه کنید.</w:t>
      </w:r>
      <w:r w:rsidR="0081473E">
        <w:rPr>
          <w:rStyle w:val="Char4"/>
          <w:rFonts w:eastAsiaTheme="minorHAnsi"/>
          <w:rtl/>
        </w:rPr>
        <w:t xml:space="preserve">  </w:t>
      </w:r>
      <w:r w:rsidRPr="00F16615">
        <w:rPr>
          <w:rStyle w:val="Char4"/>
          <w:rFonts w:eastAsiaTheme="minorHAnsi"/>
          <w:rtl/>
        </w:rPr>
        <w:t xml:space="preserve"> </w:t>
      </w:r>
    </w:p>
    <w:p w:rsidR="00F95C31" w:rsidRPr="00344923" w:rsidRDefault="00344923" w:rsidP="00344923">
      <w:pPr>
        <w:pStyle w:val="a2"/>
        <w:rPr>
          <w:rFonts w:eastAsiaTheme="minorHAnsi"/>
          <w:rtl/>
        </w:rPr>
      </w:pPr>
      <w:bookmarkStart w:id="11" w:name="_Toc443905539"/>
      <w:r w:rsidRPr="00344923">
        <w:rPr>
          <w:rtl/>
        </w:rPr>
        <w:t>*</w:t>
      </w:r>
      <w:r w:rsidR="00F95C31" w:rsidRPr="00344923">
        <w:rPr>
          <w:rFonts w:eastAsiaTheme="minorHAnsi"/>
          <w:rtl/>
        </w:rPr>
        <w:t>نسل سوم اصلاح‌ و تجددطلبی دینی</w:t>
      </w:r>
      <w:bookmarkEnd w:id="11"/>
    </w:p>
    <w:p w:rsidR="00F95C31" w:rsidRPr="007331F6" w:rsidRDefault="00F95C31" w:rsidP="007331F6">
      <w:pPr>
        <w:pStyle w:val="a8"/>
        <w:rPr>
          <w:rFonts w:eastAsiaTheme="minorHAnsi"/>
          <w:rtl/>
        </w:rPr>
      </w:pPr>
      <w:r w:rsidRPr="007331F6">
        <w:rPr>
          <w:rFonts w:eastAsiaTheme="minorHAnsi"/>
          <w:rtl/>
        </w:rPr>
        <w:t>در ادامۀ دو نسل پیش گفته، چهره‌هایی علمی در حوزه و دانشگاه پدید آمدند که می‌توان آنان را در زمرۀ رشنفکران و اصلاح طلبان دینی در ربع قرن اخیر به شمار آورد، از جمله:</w:t>
      </w:r>
    </w:p>
    <w:p w:rsidR="00F95C31" w:rsidRPr="00CF7EDA" w:rsidRDefault="00F95C31" w:rsidP="00F95C31">
      <w:pPr>
        <w:pStyle w:val="a5"/>
        <w:rPr>
          <w:rFonts w:eastAsiaTheme="minorHAnsi"/>
          <w:rtl/>
        </w:rPr>
      </w:pPr>
      <w:bookmarkStart w:id="12" w:name="_Toc443905540"/>
      <w:r w:rsidRPr="00CF7EDA">
        <w:rPr>
          <w:rFonts w:eastAsiaTheme="minorHAnsi"/>
          <w:rtl/>
        </w:rPr>
        <w:t>1- محسن کدیور</w:t>
      </w:r>
      <w:bookmarkEnd w:id="12"/>
      <w:r w:rsidRPr="00CF7EDA">
        <w:rPr>
          <w:rFonts w:eastAsiaTheme="minorHAnsi"/>
          <w:rtl/>
        </w:rPr>
        <w:t xml:space="preserve"> </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شاخص‌ترین چهرۀ این نسل، دکتر محسن کدیور (فرزند منوچهر) از شخصیت‌های برجسته‌ای است که دوران طلبگی را در حوزۀ علمیۀ قم گذرانده است.</w:t>
      </w:r>
    </w:p>
    <w:p w:rsidR="00F95C31" w:rsidRPr="00F16615" w:rsidRDefault="00F95C31" w:rsidP="00F16615">
      <w:pPr>
        <w:ind w:firstLine="284"/>
        <w:contextualSpacing/>
        <w:jc w:val="both"/>
        <w:rPr>
          <w:rStyle w:val="Char4"/>
          <w:rFonts w:eastAsiaTheme="minorHAnsi"/>
          <w:rtl/>
        </w:rPr>
      </w:pPr>
      <w:r w:rsidRPr="00F16615">
        <w:rPr>
          <w:rStyle w:val="Char4"/>
          <w:rtl/>
        </w:rPr>
        <w:t xml:space="preserve">محسن کدیور متولد </w:t>
      </w:r>
      <w:hyperlink r:id="rId19" w:tooltip="۱۸ خرداد" w:history="1">
        <w:r w:rsidRPr="00F16615">
          <w:rPr>
            <w:rStyle w:val="Char4"/>
            <w:rtl/>
            <w:lang w:bidi="fa-IR"/>
          </w:rPr>
          <w:t>۱۸</w:t>
        </w:r>
        <w:r w:rsidRPr="00F16615">
          <w:rPr>
            <w:rStyle w:val="Char4"/>
            <w:rtl/>
          </w:rPr>
          <w:t>خرداد</w:t>
        </w:r>
      </w:hyperlink>
      <w:r w:rsidRPr="00F16615">
        <w:rPr>
          <w:rStyle w:val="Char4"/>
          <w:rtl/>
        </w:rPr>
        <w:t xml:space="preserve"> </w:t>
      </w:r>
      <w:hyperlink r:id="rId20" w:tooltip="۱۳۳۸" w:history="1">
        <w:r w:rsidRPr="00F16615">
          <w:rPr>
            <w:rStyle w:val="Char4"/>
            <w:rtl/>
            <w:lang w:bidi="fa-IR"/>
          </w:rPr>
          <w:t>۱۳۳۸</w:t>
        </w:r>
      </w:hyperlink>
      <w:r w:rsidRPr="00F16615">
        <w:rPr>
          <w:rStyle w:val="Char4"/>
          <w:rtl/>
        </w:rPr>
        <w:t xml:space="preserve">در شهرستان </w:t>
      </w:r>
      <w:hyperlink r:id="rId21" w:tooltip="فسا" w:history="1">
        <w:r w:rsidRPr="00F16615">
          <w:rPr>
            <w:rStyle w:val="Char4"/>
            <w:rtl/>
          </w:rPr>
          <w:t>فسا</w:t>
        </w:r>
      </w:hyperlink>
      <w:r w:rsidRPr="00F16615">
        <w:rPr>
          <w:rStyle w:val="Char4"/>
          <w:rtl/>
        </w:rPr>
        <w:t xml:space="preserve"> از توابع استان فارس، محقق، نویسنده، اندیشمند دینی، فعال سیاسی و عضو هیات علمی </w:t>
      </w:r>
      <w:hyperlink r:id="rId22" w:tooltip="دانشگاه دوک" w:history="1">
        <w:r w:rsidRPr="00F16615">
          <w:rPr>
            <w:rStyle w:val="Char4"/>
            <w:rtl/>
          </w:rPr>
          <w:t>دانشگاه دوک</w:t>
        </w:r>
      </w:hyperlink>
      <w:r w:rsidRPr="00F16615">
        <w:rPr>
          <w:rStyle w:val="Char4"/>
          <w:rtl/>
        </w:rPr>
        <w:t xml:space="preserve"> در آمریکا و همچنین گروه فلسفۀ اسلامی </w:t>
      </w:r>
      <w:hyperlink r:id="rId23" w:tooltip="مؤسسه پژوهشی حکمت و فلسفه ایران" w:history="1">
        <w:r w:rsidRPr="00F16615">
          <w:rPr>
            <w:rStyle w:val="Char4"/>
            <w:rtl/>
          </w:rPr>
          <w:t>مؤسسه پژوهشی حکمت و فلسفه ایران</w:t>
        </w:r>
      </w:hyperlink>
      <w:r w:rsidRPr="00F16615">
        <w:rPr>
          <w:rStyle w:val="Char4"/>
          <w:rtl/>
        </w:rPr>
        <w:t xml:space="preserve"> است.</w:t>
      </w:r>
    </w:p>
    <w:p w:rsidR="00F95C31" w:rsidRPr="00F16615" w:rsidRDefault="00F95C31" w:rsidP="00F16615">
      <w:pPr>
        <w:pStyle w:val="NormalWeb"/>
        <w:bidi/>
        <w:spacing w:before="0" w:beforeAutospacing="0" w:after="0" w:afterAutospacing="0"/>
        <w:ind w:firstLine="284"/>
        <w:contextualSpacing/>
        <w:jc w:val="both"/>
        <w:rPr>
          <w:rStyle w:val="Char4"/>
        </w:rPr>
      </w:pPr>
      <w:r w:rsidRPr="00F16615">
        <w:rPr>
          <w:rStyle w:val="Char4"/>
          <w:rFonts w:eastAsiaTheme="minorHAnsi"/>
          <w:rtl/>
        </w:rPr>
        <w:t xml:space="preserve">وی </w:t>
      </w:r>
      <w:r w:rsidRPr="00F16615">
        <w:rPr>
          <w:rStyle w:val="Char4"/>
          <w:rtl/>
        </w:rPr>
        <w:t xml:space="preserve">در سال </w:t>
      </w:r>
      <w:r w:rsidRPr="00F16615">
        <w:rPr>
          <w:rStyle w:val="Char4"/>
          <w:rtl/>
          <w:lang w:bidi="fa-IR"/>
        </w:rPr>
        <w:t>۱۳۵۶</w:t>
      </w:r>
      <w:r w:rsidRPr="00F16615">
        <w:rPr>
          <w:rStyle w:val="Char4"/>
          <w:rtl/>
        </w:rPr>
        <w:t xml:space="preserve"> تحصیل در رشته </w:t>
      </w:r>
      <w:hyperlink r:id="rId24" w:tooltip="مهندسی برق" w:history="1">
        <w:r w:rsidRPr="00F16615">
          <w:rPr>
            <w:rStyle w:val="Char4"/>
            <w:rtl/>
          </w:rPr>
          <w:t>مهندسی برق</w:t>
        </w:r>
      </w:hyperlink>
      <w:r w:rsidRPr="00F16615">
        <w:rPr>
          <w:rStyle w:val="Char4"/>
          <w:rtl/>
        </w:rPr>
        <w:t xml:space="preserve"> و </w:t>
      </w:r>
      <w:hyperlink r:id="rId25" w:tooltip="الکترونیک" w:history="1">
        <w:r w:rsidRPr="00F16615">
          <w:rPr>
            <w:rStyle w:val="Char4"/>
            <w:rtl/>
          </w:rPr>
          <w:t>الکترونیک</w:t>
        </w:r>
      </w:hyperlink>
      <w:r w:rsidRPr="00F16615">
        <w:rPr>
          <w:rStyle w:val="Char4"/>
          <w:rtl/>
        </w:rPr>
        <w:t xml:space="preserve"> را در </w:t>
      </w:r>
      <w:hyperlink r:id="rId26" w:tooltip="دانشگاه شیراز" w:history="1">
        <w:r w:rsidRPr="00F16615">
          <w:rPr>
            <w:rStyle w:val="Char4"/>
            <w:rtl/>
          </w:rPr>
          <w:t>دانشگاه شیراز</w:t>
        </w:r>
      </w:hyperlink>
      <w:r w:rsidRPr="00F16615">
        <w:rPr>
          <w:rStyle w:val="Char4"/>
          <w:rtl/>
        </w:rPr>
        <w:t xml:space="preserve"> آغاز نمود. پس از انقلاب دانشگاه را نیمه تمام رها کرد و در سال </w:t>
      </w:r>
      <w:r w:rsidRPr="00F16615">
        <w:rPr>
          <w:rStyle w:val="Char4"/>
          <w:rtl/>
          <w:lang w:bidi="fa-IR"/>
        </w:rPr>
        <w:t>۱۳۵۹</w:t>
      </w:r>
      <w:r w:rsidRPr="00F16615">
        <w:rPr>
          <w:rStyle w:val="Char4"/>
          <w:rtl/>
        </w:rPr>
        <w:t xml:space="preserve"> وارد </w:t>
      </w:r>
      <w:hyperlink r:id="rId27" w:tooltip="حوزه علمیه قم" w:history="1">
        <w:r w:rsidRPr="00F16615">
          <w:rPr>
            <w:rStyle w:val="Char4"/>
            <w:rtl/>
          </w:rPr>
          <w:t>حوزۀ علمیه قم</w:t>
        </w:r>
      </w:hyperlink>
      <w:r w:rsidRPr="00F16615">
        <w:rPr>
          <w:rStyle w:val="Char4"/>
          <w:rtl/>
        </w:rPr>
        <w:t xml:space="preserve"> شد. دورۀ آموزشی او در حوزه در سال </w:t>
      </w:r>
      <w:r w:rsidRPr="00F16615">
        <w:rPr>
          <w:rStyle w:val="Char4"/>
          <w:rtl/>
          <w:lang w:bidi="fa-IR"/>
        </w:rPr>
        <w:t>۱۳۷۵</w:t>
      </w:r>
      <w:r w:rsidRPr="00F16615">
        <w:rPr>
          <w:rStyle w:val="Char4"/>
          <w:rtl/>
        </w:rPr>
        <w:t xml:space="preserve"> و با گذراندن مرحله سطح عالی به پایان رسید.</w:t>
      </w:r>
    </w:p>
    <w:p w:rsidR="00F95C31" w:rsidRPr="00F16615" w:rsidRDefault="00F95C31" w:rsidP="00F16615">
      <w:pPr>
        <w:pStyle w:val="NormalWeb"/>
        <w:bidi/>
        <w:spacing w:before="0" w:beforeAutospacing="0" w:after="0" w:afterAutospacing="0"/>
        <w:ind w:firstLine="284"/>
        <w:contextualSpacing/>
        <w:jc w:val="both"/>
        <w:rPr>
          <w:rStyle w:val="Char4"/>
        </w:rPr>
      </w:pPr>
      <w:r w:rsidRPr="00F16615">
        <w:rPr>
          <w:rStyle w:val="Char4"/>
          <w:rtl/>
        </w:rPr>
        <w:t xml:space="preserve">در کنار تحصیلات حوزوی، در سال </w:t>
      </w:r>
      <w:r w:rsidRPr="00F16615">
        <w:rPr>
          <w:rStyle w:val="Char4"/>
          <w:rtl/>
          <w:lang w:bidi="fa-IR"/>
        </w:rPr>
        <w:t>۱۳۷۲</w:t>
      </w:r>
      <w:r w:rsidRPr="00F16615">
        <w:rPr>
          <w:rStyle w:val="Char4"/>
          <w:rtl/>
        </w:rPr>
        <w:t xml:space="preserve"> کارشناسی ارشد را در رشته </w:t>
      </w:r>
      <w:hyperlink r:id="rId28" w:tooltip="الهیات" w:history="1">
        <w:r w:rsidRPr="00F16615">
          <w:rPr>
            <w:rStyle w:val="Char4"/>
            <w:rtl/>
          </w:rPr>
          <w:t>الهیات</w:t>
        </w:r>
      </w:hyperlink>
      <w:r w:rsidRPr="00F16615">
        <w:rPr>
          <w:rStyle w:val="Char4"/>
          <w:rtl/>
        </w:rPr>
        <w:t xml:space="preserve"> و معارف اسلامی در مرکز تربیت مدرس </w:t>
      </w:r>
      <w:hyperlink r:id="rId29" w:tooltip="دانشگاه قم" w:history="1">
        <w:r w:rsidRPr="00F16615">
          <w:rPr>
            <w:rStyle w:val="Char4"/>
            <w:rtl/>
          </w:rPr>
          <w:t>دانشگاه قم</w:t>
        </w:r>
      </w:hyperlink>
      <w:r w:rsidRPr="00F16615">
        <w:rPr>
          <w:rStyle w:val="Char4"/>
          <w:rtl/>
        </w:rPr>
        <w:t xml:space="preserve"> اخذ کرد. پس از آن در سال </w:t>
      </w:r>
      <w:r w:rsidRPr="00F16615">
        <w:rPr>
          <w:rStyle w:val="Char4"/>
          <w:rtl/>
          <w:lang w:bidi="fa-IR"/>
        </w:rPr>
        <w:t>۱۳۷۸</w:t>
      </w:r>
      <w:r w:rsidRPr="00F16615">
        <w:rPr>
          <w:rStyle w:val="Char4"/>
          <w:rtl/>
        </w:rPr>
        <w:t xml:space="preserve"> از رساله دکتری خود با عنوان «تحلیل انتقادی آراء </w:t>
      </w:r>
      <w:r w:rsidRPr="00F16615">
        <w:rPr>
          <w:rStyle w:val="Char4"/>
          <w:rtl/>
        </w:rPr>
        <w:lastRenderedPageBreak/>
        <w:t xml:space="preserve">ابتکاری آقا </w:t>
      </w:r>
      <w:hyperlink r:id="rId30" w:tooltip="علی مدرس" w:history="1">
        <w:r w:rsidRPr="00F16615">
          <w:rPr>
            <w:rStyle w:val="Char4"/>
            <w:rtl/>
          </w:rPr>
          <w:t>علی مدرس</w:t>
        </w:r>
      </w:hyperlink>
      <w:r w:rsidRPr="00F16615">
        <w:rPr>
          <w:rStyle w:val="Char4"/>
          <w:rtl/>
        </w:rPr>
        <w:t xml:space="preserve"> در </w:t>
      </w:r>
      <w:hyperlink r:id="rId31" w:tooltip="حکمت متعالیه" w:history="1">
        <w:r w:rsidRPr="00F16615">
          <w:rPr>
            <w:rStyle w:val="Char4"/>
            <w:rtl/>
          </w:rPr>
          <w:t>حکمت متعالیه</w:t>
        </w:r>
      </w:hyperlink>
      <w:r w:rsidRPr="00F16615">
        <w:rPr>
          <w:rStyle w:val="Char4"/>
          <w:rtl/>
        </w:rPr>
        <w:t xml:space="preserve">» با راهنمایی دکتر </w:t>
      </w:r>
      <w:hyperlink r:id="rId32" w:tooltip="غلامحسین ابراهیمی دینانی" w:history="1">
        <w:r w:rsidRPr="00F16615">
          <w:rPr>
            <w:rStyle w:val="Char4"/>
            <w:rtl/>
          </w:rPr>
          <w:t>غلامحسین ابراهیمی دینانی</w:t>
        </w:r>
      </w:hyperlink>
      <w:r w:rsidRPr="00F16615">
        <w:rPr>
          <w:rStyle w:val="Char4"/>
          <w:rtl/>
        </w:rPr>
        <w:t xml:space="preserve"> دفاع کرد و موفق به اخذ مدرک دکتری فلسفه و حکمت اسلامی گرایش حکمت متعالیه از </w:t>
      </w:r>
      <w:hyperlink r:id="rId33" w:tooltip="دانشگاه تربیت مدرس" w:history="1">
        <w:r w:rsidRPr="00F16615">
          <w:rPr>
            <w:rStyle w:val="Char4"/>
            <w:rtl/>
          </w:rPr>
          <w:t>دانشگاه تربیت مدرس</w:t>
        </w:r>
      </w:hyperlink>
      <w:r w:rsidRPr="00F16615">
        <w:rPr>
          <w:rStyle w:val="Char4"/>
          <w:rtl/>
        </w:rPr>
        <w:t xml:space="preserve"> شد. در این سال برای اولین بار پس از انقلاب روانه زندان شد. او در سال‌های آخر دهۀ هفتاد هجده ماه را در زندان گذراند. شرح دفاعیات او در </w:t>
      </w:r>
      <w:hyperlink r:id="rId34" w:tooltip="دادگاه ویژه روحانیت" w:history="1">
        <w:r w:rsidRPr="00F16615">
          <w:rPr>
            <w:rStyle w:val="Char4"/>
            <w:rtl/>
          </w:rPr>
          <w:t>دادگاه ویژه روحانیت</w:t>
        </w:r>
      </w:hyperlink>
      <w:r w:rsidRPr="00F16615">
        <w:rPr>
          <w:rStyle w:val="Char4"/>
          <w:rtl/>
        </w:rPr>
        <w:t xml:space="preserve"> در کتاب</w:t>
      </w:r>
      <w:r w:rsidR="00CC4AB7">
        <w:rPr>
          <w:rStyle w:val="Char4"/>
          <w:rFonts w:hint="cs"/>
          <w:rtl/>
        </w:rPr>
        <w:t xml:space="preserve"> </w:t>
      </w:r>
      <w:r w:rsidRPr="00F16615">
        <w:rPr>
          <w:rStyle w:val="Char5"/>
          <w:rtl/>
        </w:rPr>
        <w:t>بهای آزادی</w:t>
      </w:r>
      <w:r w:rsidRPr="00F16615">
        <w:rPr>
          <w:rStyle w:val="Char4"/>
          <w:rtl/>
        </w:rPr>
        <w:t xml:space="preserve"> آمده‌است. این روشنفکر دینی همچنین به دلیل برخی مصاحبه‌ها و مقالاتی که در روزنامه‌های </w:t>
      </w:r>
      <w:hyperlink r:id="rId35" w:tooltip="اصلاح طلب" w:history="1">
        <w:r w:rsidRPr="00F16615">
          <w:rPr>
            <w:rStyle w:val="Char4"/>
            <w:rtl/>
          </w:rPr>
          <w:t>اصلاح طلب</w:t>
        </w:r>
      </w:hyperlink>
      <w:r w:rsidRPr="00F16615">
        <w:rPr>
          <w:rStyle w:val="Char4"/>
          <w:rtl/>
        </w:rPr>
        <w:t xml:space="preserve"> از وی منتشر شد، چند بار بازداشت و محاکمه و زندانی شد.</w:t>
      </w:r>
    </w:p>
    <w:p w:rsidR="00F95C31" w:rsidRPr="00F16615" w:rsidRDefault="00F95C31" w:rsidP="00F16615">
      <w:pPr>
        <w:pStyle w:val="NormalWeb"/>
        <w:bidi/>
        <w:spacing w:before="0" w:beforeAutospacing="0" w:after="0" w:afterAutospacing="0"/>
        <w:ind w:firstLine="284"/>
        <w:contextualSpacing/>
        <w:jc w:val="both"/>
        <w:rPr>
          <w:rStyle w:val="Char4"/>
        </w:rPr>
      </w:pPr>
      <w:r w:rsidRPr="00F16615">
        <w:rPr>
          <w:rStyle w:val="Char4"/>
          <w:rtl/>
        </w:rPr>
        <w:t xml:space="preserve">از اوایل دهه </w:t>
      </w:r>
      <w:r w:rsidRPr="00F16615">
        <w:rPr>
          <w:rStyle w:val="Char4"/>
          <w:rtl/>
          <w:lang w:bidi="fa-IR"/>
        </w:rPr>
        <w:t>۱۳۷۰</w:t>
      </w:r>
      <w:r w:rsidRPr="00F16615">
        <w:rPr>
          <w:rStyle w:val="Char4"/>
          <w:rtl/>
        </w:rPr>
        <w:t xml:space="preserve"> تدریس در مراکز آموزش عالی را شروع کرد. وی در سال‌های </w:t>
      </w:r>
      <w:r w:rsidRPr="00F16615">
        <w:rPr>
          <w:rStyle w:val="Char4"/>
          <w:rtl/>
          <w:lang w:bidi="fa-IR"/>
        </w:rPr>
        <w:t>۱۳۷۳</w:t>
      </w:r>
      <w:r w:rsidRPr="00F16615">
        <w:rPr>
          <w:rStyle w:val="Char4"/>
          <w:rtl/>
        </w:rPr>
        <w:t xml:space="preserve"> تا </w:t>
      </w:r>
      <w:r w:rsidRPr="00F16615">
        <w:rPr>
          <w:rStyle w:val="Char4"/>
          <w:rtl/>
          <w:lang w:bidi="fa-IR"/>
        </w:rPr>
        <w:t>۱۳۷۷</w:t>
      </w:r>
      <w:r w:rsidRPr="00F16615">
        <w:rPr>
          <w:rStyle w:val="Char4"/>
          <w:rtl/>
        </w:rPr>
        <w:t xml:space="preserve"> به عنوان مدرس مدعو و از </w:t>
      </w:r>
      <w:r w:rsidRPr="00F16615">
        <w:rPr>
          <w:rStyle w:val="Char4"/>
          <w:rtl/>
          <w:lang w:bidi="fa-IR"/>
        </w:rPr>
        <w:t>۱۳۷۹</w:t>
      </w:r>
      <w:r w:rsidRPr="00F16615">
        <w:rPr>
          <w:rStyle w:val="Char4"/>
          <w:rtl/>
        </w:rPr>
        <w:t xml:space="preserve"> تا </w:t>
      </w:r>
      <w:r w:rsidRPr="00F16615">
        <w:rPr>
          <w:rStyle w:val="Char4"/>
          <w:rtl/>
          <w:lang w:bidi="fa-IR"/>
        </w:rPr>
        <w:t>۱۳۸۶</w:t>
      </w:r>
      <w:r w:rsidRPr="00F16615">
        <w:rPr>
          <w:rStyle w:val="Char4"/>
          <w:rtl/>
        </w:rPr>
        <w:t xml:space="preserve">، به عنوان </w:t>
      </w:r>
      <w:hyperlink r:id="rId36" w:tooltip="استادیار" w:history="1">
        <w:r w:rsidRPr="00F16615">
          <w:rPr>
            <w:rStyle w:val="Char4"/>
            <w:rtl/>
          </w:rPr>
          <w:t>استادیار</w:t>
        </w:r>
      </w:hyperlink>
      <w:r w:rsidRPr="00F16615">
        <w:rPr>
          <w:rStyle w:val="Char4"/>
          <w:rtl/>
        </w:rPr>
        <w:t xml:space="preserve"> گروه </w:t>
      </w:r>
      <w:hyperlink r:id="rId37" w:tooltip="فلسفه" w:history="1">
        <w:r w:rsidRPr="00F16615">
          <w:rPr>
            <w:rStyle w:val="Char4"/>
            <w:rtl/>
          </w:rPr>
          <w:t>فلسفه</w:t>
        </w:r>
      </w:hyperlink>
      <w:r w:rsidRPr="00F16615">
        <w:rPr>
          <w:rStyle w:val="Char4"/>
          <w:rtl/>
        </w:rPr>
        <w:t xml:space="preserve"> دانشکده علوم انسانی </w:t>
      </w:r>
      <w:hyperlink r:id="rId38" w:tooltip="دانشگاه تربیت مدرس" w:history="1">
        <w:r w:rsidRPr="00F16615">
          <w:rPr>
            <w:rStyle w:val="Char4"/>
            <w:rtl/>
          </w:rPr>
          <w:t>دانشگاه تربیت مدرس</w:t>
        </w:r>
      </w:hyperlink>
      <w:r w:rsidRPr="00F16615">
        <w:rPr>
          <w:rStyle w:val="Char4"/>
          <w:rtl/>
        </w:rPr>
        <w:t xml:space="preserve"> مشغول فعالیت بود. کدیور همچنین از سال </w:t>
      </w:r>
      <w:r w:rsidRPr="00F16615">
        <w:rPr>
          <w:rStyle w:val="Char4"/>
          <w:rtl/>
          <w:lang w:bidi="fa-IR"/>
        </w:rPr>
        <w:t>۱۳۸۳</w:t>
      </w:r>
      <w:r w:rsidRPr="00F16615">
        <w:rPr>
          <w:rStyle w:val="Char4"/>
          <w:rtl/>
        </w:rPr>
        <w:t xml:space="preserve"> تا </w:t>
      </w:r>
      <w:r w:rsidRPr="00F16615">
        <w:rPr>
          <w:rStyle w:val="Char4"/>
          <w:rtl/>
          <w:lang w:bidi="fa-IR"/>
        </w:rPr>
        <w:t>۱۳۸۵</w:t>
      </w:r>
      <w:r w:rsidRPr="00F16615">
        <w:rPr>
          <w:rStyle w:val="Char4"/>
          <w:rtl/>
        </w:rPr>
        <w:t xml:space="preserve"> مدیریت گروه فلسفه این دانشگاه را برعهده داشت. وی در خرداد سال </w:t>
      </w:r>
      <w:r w:rsidRPr="00F16615">
        <w:rPr>
          <w:rStyle w:val="Char4"/>
          <w:rtl/>
          <w:lang w:bidi="fa-IR"/>
        </w:rPr>
        <w:t>۱۳۸۶</w:t>
      </w:r>
      <w:r w:rsidRPr="00F16615">
        <w:rPr>
          <w:rStyle w:val="Char4"/>
          <w:rtl/>
        </w:rPr>
        <w:t xml:space="preserve"> به دلایل سیاسی از دانشگاه حذف شد. این اتفاق اعتراضات دانشجویان و محافل روشنفکری را به همراه داشت. کدیور از </w:t>
      </w:r>
      <w:r w:rsidRPr="00F16615">
        <w:rPr>
          <w:rStyle w:val="Char4"/>
          <w:rtl/>
          <w:lang w:bidi="fa-IR"/>
        </w:rPr>
        <w:t>۱۳۸۶</w:t>
      </w:r>
      <w:r w:rsidRPr="00F16615">
        <w:rPr>
          <w:rStyle w:val="Char4"/>
          <w:rtl/>
        </w:rPr>
        <w:t xml:space="preserve"> به عنوان عضو هیات علمی گروه فلسفه اسلامی به </w:t>
      </w:r>
      <w:hyperlink r:id="rId39" w:tooltip="مؤسسه پژوهشی حکمت و فلسفه ایران" w:history="1">
        <w:r w:rsidRPr="00F16615">
          <w:rPr>
            <w:rStyle w:val="Char4"/>
            <w:rtl/>
          </w:rPr>
          <w:t>مؤسسه پژوهشی حکمت و فلسفه ایران</w:t>
        </w:r>
      </w:hyperlink>
      <w:r w:rsidRPr="00F16615">
        <w:rPr>
          <w:rStyle w:val="Char4"/>
          <w:rtl/>
        </w:rPr>
        <w:t xml:space="preserve"> منتقل شد. وی پس از </w:t>
      </w:r>
      <w:hyperlink r:id="rId40" w:tooltip="دانشگاه ویرجینیا" w:history="1">
        <w:r w:rsidRPr="00F16615">
          <w:rPr>
            <w:rStyle w:val="Char4"/>
            <w:rtl/>
          </w:rPr>
          <w:t>دانشگاه ویرجینیا</w:t>
        </w:r>
      </w:hyperlink>
      <w:r w:rsidRPr="00F16615">
        <w:rPr>
          <w:rStyle w:val="Char4"/>
          <w:rtl/>
        </w:rPr>
        <w:t xml:space="preserve">، هم اکنون استاد مدعو گروه مطالعات دینی </w:t>
      </w:r>
      <w:hyperlink r:id="rId41" w:tooltip="دانشگاه دوک" w:history="1">
        <w:r w:rsidRPr="00F16615">
          <w:rPr>
            <w:rStyle w:val="Char4"/>
            <w:rtl/>
          </w:rPr>
          <w:t>دانشگاه دوک</w:t>
        </w:r>
      </w:hyperlink>
      <w:r w:rsidRPr="00F16615">
        <w:rPr>
          <w:rStyle w:val="Char4"/>
          <w:rtl/>
        </w:rPr>
        <w:t xml:space="preserve"> آمریکا است. کدیور همچنین ریاست </w:t>
      </w:r>
      <w:hyperlink r:id="rId42" w:tooltip="انجمن دفاع از آزادی مطبوعات (صفحه وجود ندارد)" w:history="1">
        <w:r w:rsidRPr="00F16615">
          <w:rPr>
            <w:rStyle w:val="Char4"/>
            <w:rtl/>
          </w:rPr>
          <w:t>انجمن دفاع از آزادی مطبوعات</w:t>
        </w:r>
      </w:hyperlink>
      <w:r w:rsidRPr="00F16615">
        <w:rPr>
          <w:rStyle w:val="Char4"/>
          <w:rtl/>
        </w:rPr>
        <w:t xml:space="preserve"> را از آغاز تاسیس آن (</w:t>
      </w:r>
      <w:r w:rsidRPr="00F16615">
        <w:rPr>
          <w:rStyle w:val="Char4"/>
          <w:rtl/>
          <w:lang w:bidi="fa-IR"/>
        </w:rPr>
        <w:t xml:space="preserve">۱۳۷۸) </w:t>
      </w:r>
      <w:r w:rsidRPr="00F16615">
        <w:rPr>
          <w:rStyle w:val="Char4"/>
          <w:rtl/>
        </w:rPr>
        <w:t xml:space="preserve">تاکنون برعهده داشته‌است. تا امروز از او </w:t>
      </w:r>
      <w:r w:rsidRPr="00F16615">
        <w:rPr>
          <w:rStyle w:val="Char4"/>
          <w:rtl/>
          <w:lang w:bidi="fa-IR"/>
        </w:rPr>
        <w:t>۱۳</w:t>
      </w:r>
      <w:r w:rsidRPr="00F16615">
        <w:rPr>
          <w:rStyle w:val="Char4"/>
          <w:rtl/>
        </w:rPr>
        <w:t xml:space="preserve"> کتاب به چاپ رسیده ‌است. </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 xml:space="preserve">کدیور پس از انتخابات ریاست جمهوری </w:t>
      </w:r>
      <w:r w:rsidRPr="00F16615">
        <w:rPr>
          <w:rStyle w:val="Char4"/>
          <w:rtl/>
          <w:lang w:bidi="fa-IR"/>
        </w:rPr>
        <w:t>۱۳۸۸</w:t>
      </w:r>
      <w:r w:rsidRPr="00F16615">
        <w:rPr>
          <w:rStyle w:val="Char4"/>
          <w:rtl/>
        </w:rPr>
        <w:t xml:space="preserve"> و اعتراضات گستردۀ مردمی به تقلب فاحش در انتخابات، به صف حامیان جنبش سبز پیوست. بعد از این سال از کشور خارج شد و تا کنون در آمریکا سکونت دارد. از آنجا </w:t>
      </w:r>
      <w:r w:rsidRPr="00F16615">
        <w:rPr>
          <w:rStyle w:val="Char4"/>
          <w:rtl/>
        </w:rPr>
        <w:lastRenderedPageBreak/>
        <w:t>که وی یک روحانی روشنفکر مخالف حکومت جمهوری اسلامی ایران به شمار می رود، پس از خروج از ایران برای سخنرانی‌ها و مصاحبه‌های فراوانی از او دعوت به عمل آمد که از ویدئوی آنها طریق اینترنت قابل دسترسی و استفاده است.</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از دکتر محسن کدیور کتاب ها و مقالات بسیاری به چاپ رسیده که برخی از آنها عبارتند از :</w:t>
      </w:r>
    </w:p>
    <w:p w:rsidR="00F95C31" w:rsidRPr="00F16615" w:rsidRDefault="00F95C31" w:rsidP="00F16615">
      <w:pPr>
        <w:pStyle w:val="a9"/>
      </w:pPr>
      <w:r w:rsidRPr="00F16615">
        <w:rPr>
          <w:rtl/>
        </w:rPr>
        <w:t>آثارفلسفه و کلام</w:t>
      </w:r>
    </w:p>
    <w:p w:rsidR="00F95C31" w:rsidRPr="00F16615" w:rsidRDefault="00F95C31" w:rsidP="00CC4AB7">
      <w:pPr>
        <w:numPr>
          <w:ilvl w:val="0"/>
          <w:numId w:val="23"/>
        </w:numPr>
        <w:tabs>
          <w:tab w:val="num" w:pos="720"/>
        </w:tabs>
        <w:ind w:left="680" w:hanging="340"/>
        <w:contextualSpacing/>
        <w:jc w:val="both"/>
        <w:rPr>
          <w:rStyle w:val="Char4"/>
        </w:rPr>
      </w:pPr>
      <w:r w:rsidRPr="00F16615">
        <w:rPr>
          <w:rStyle w:val="Char4"/>
          <w:rtl/>
        </w:rPr>
        <w:t xml:space="preserve">دفتر عقل، انتشارات اطلاعات، </w:t>
      </w:r>
      <w:r w:rsidRPr="00F16615">
        <w:rPr>
          <w:rStyle w:val="Char4"/>
          <w:rtl/>
          <w:lang w:bidi="fa-IR"/>
        </w:rPr>
        <w:t>۱۳۷۷</w:t>
      </w:r>
      <w:r w:rsidRPr="00F16615">
        <w:rPr>
          <w:rStyle w:val="Char4"/>
          <w:rtl/>
        </w:rPr>
        <w:t xml:space="preserve">، </w:t>
      </w:r>
      <w:r w:rsidRPr="00F16615">
        <w:rPr>
          <w:rStyle w:val="Char4"/>
          <w:rtl/>
          <w:lang w:bidi="fa-IR"/>
        </w:rPr>
        <w:t>۴۸۳</w:t>
      </w:r>
      <w:r w:rsidRPr="00F16615">
        <w:rPr>
          <w:rStyle w:val="Char4"/>
          <w:rtl/>
        </w:rPr>
        <w:t xml:space="preserve"> صفحه؛ چاپ دوم، </w:t>
      </w:r>
      <w:r w:rsidRPr="00F16615">
        <w:rPr>
          <w:rStyle w:val="Char4"/>
          <w:rtl/>
          <w:lang w:bidi="fa-IR"/>
        </w:rPr>
        <w:t>۱۳۸۷.</w:t>
      </w:r>
    </w:p>
    <w:p w:rsidR="00F95C31" w:rsidRPr="00F16615" w:rsidRDefault="00F95C31" w:rsidP="00CC4AB7">
      <w:pPr>
        <w:numPr>
          <w:ilvl w:val="0"/>
          <w:numId w:val="23"/>
        </w:numPr>
        <w:tabs>
          <w:tab w:val="num" w:pos="720"/>
        </w:tabs>
        <w:ind w:left="680" w:hanging="340"/>
        <w:contextualSpacing/>
        <w:jc w:val="both"/>
        <w:rPr>
          <w:rStyle w:val="Char4"/>
        </w:rPr>
      </w:pPr>
      <w:r w:rsidRPr="00F16615">
        <w:rPr>
          <w:rStyle w:val="Char4"/>
          <w:rtl/>
        </w:rPr>
        <w:t xml:space="preserve">مجموعه مصنّفات حکیم مؤسس آقا علی مدرس طهرانی، در سه جلد، انتشارات اطلاعات، </w:t>
      </w:r>
      <w:r w:rsidRPr="00F16615">
        <w:rPr>
          <w:rStyle w:val="Char4"/>
          <w:rtl/>
          <w:lang w:bidi="fa-IR"/>
        </w:rPr>
        <w:t>۱۳۷۸.</w:t>
      </w:r>
    </w:p>
    <w:p w:rsidR="00F95C31" w:rsidRPr="00F16615" w:rsidRDefault="00F95C31" w:rsidP="00CC4AB7">
      <w:pPr>
        <w:numPr>
          <w:ilvl w:val="0"/>
          <w:numId w:val="23"/>
        </w:numPr>
        <w:tabs>
          <w:tab w:val="num" w:pos="720"/>
        </w:tabs>
        <w:ind w:left="680" w:hanging="340"/>
        <w:contextualSpacing/>
        <w:jc w:val="both"/>
        <w:rPr>
          <w:rStyle w:val="Char4"/>
        </w:rPr>
      </w:pPr>
      <w:r w:rsidRPr="00F16615">
        <w:rPr>
          <w:rStyle w:val="Char4"/>
          <w:rtl/>
        </w:rPr>
        <w:t xml:space="preserve">مأخذشناسی علوم عقلی، با همکاری محمد نوری، </w:t>
      </w:r>
      <w:r w:rsidRPr="00F16615">
        <w:rPr>
          <w:rStyle w:val="Char4"/>
          <w:rtl/>
          <w:lang w:bidi="fa-IR"/>
        </w:rPr>
        <w:t>۳</w:t>
      </w:r>
      <w:r w:rsidRPr="00F16615">
        <w:rPr>
          <w:rStyle w:val="Char4"/>
          <w:rtl/>
        </w:rPr>
        <w:t xml:space="preserve"> جلد، انتشارات اطلاعات، </w:t>
      </w:r>
      <w:r w:rsidRPr="00F16615">
        <w:rPr>
          <w:rStyle w:val="Char4"/>
          <w:rtl/>
          <w:lang w:bidi="fa-IR"/>
        </w:rPr>
        <w:t>۱۳۷۹.</w:t>
      </w:r>
    </w:p>
    <w:p w:rsidR="00F95C31" w:rsidRPr="00F16615" w:rsidRDefault="00F95C31" w:rsidP="00F16615">
      <w:pPr>
        <w:pStyle w:val="a9"/>
      </w:pPr>
      <w:r w:rsidRPr="00F16615">
        <w:rPr>
          <w:rtl/>
        </w:rPr>
        <w:t>آثار سیاسی:</w:t>
      </w:r>
    </w:p>
    <w:p w:rsidR="00F95C31" w:rsidRPr="00F16615" w:rsidRDefault="00F95C31" w:rsidP="00CC4AB7">
      <w:pPr>
        <w:numPr>
          <w:ilvl w:val="0"/>
          <w:numId w:val="24"/>
        </w:numPr>
        <w:ind w:left="680" w:hanging="340"/>
        <w:contextualSpacing/>
        <w:jc w:val="both"/>
        <w:rPr>
          <w:rStyle w:val="Char4"/>
        </w:rPr>
      </w:pPr>
      <w:r w:rsidRPr="00F16615">
        <w:rPr>
          <w:rStyle w:val="Char4"/>
          <w:rFonts w:hint="cs"/>
          <w:rtl/>
        </w:rPr>
        <w:t>نظریه‌های دولت در فقه شیعه، اندیشه سیاسی در اسلام(</w:t>
      </w:r>
      <w:r w:rsidRPr="00F16615">
        <w:rPr>
          <w:rStyle w:val="Char4"/>
          <w:rFonts w:hint="cs"/>
          <w:rtl/>
          <w:lang w:bidi="fa-IR"/>
        </w:rPr>
        <w:t>۱)</w:t>
      </w:r>
      <w:r w:rsidRPr="00F16615">
        <w:rPr>
          <w:rStyle w:val="Char4"/>
          <w:rFonts w:hint="cs"/>
          <w:rtl/>
        </w:rPr>
        <w:t xml:space="preserve">؛ نشر نی، </w:t>
      </w:r>
      <w:r w:rsidRPr="00F16615">
        <w:rPr>
          <w:rStyle w:val="Char4"/>
          <w:rFonts w:hint="cs"/>
          <w:rtl/>
          <w:lang w:bidi="fa-IR"/>
        </w:rPr>
        <w:t>۱۳۷۶</w:t>
      </w:r>
      <w:r w:rsidRPr="00F16615">
        <w:rPr>
          <w:rStyle w:val="Char4"/>
          <w:rFonts w:hint="cs"/>
          <w:rtl/>
        </w:rPr>
        <w:t xml:space="preserve">، </w:t>
      </w:r>
      <w:r w:rsidRPr="00F16615">
        <w:rPr>
          <w:rStyle w:val="Char4"/>
          <w:rFonts w:hint="cs"/>
          <w:rtl/>
          <w:lang w:bidi="fa-IR"/>
        </w:rPr>
        <w:t>۲۲۳</w:t>
      </w:r>
      <w:r w:rsidRPr="00F16615">
        <w:rPr>
          <w:rStyle w:val="Char4"/>
          <w:rFonts w:hint="cs"/>
          <w:rtl/>
        </w:rPr>
        <w:t xml:space="preserve"> صفحه، چاپ هفتم، </w:t>
      </w:r>
      <w:r w:rsidRPr="00F16615">
        <w:rPr>
          <w:rStyle w:val="Char4"/>
          <w:rFonts w:hint="cs"/>
          <w:rtl/>
          <w:lang w:bidi="fa-IR"/>
        </w:rPr>
        <w:t xml:space="preserve">۱۳۸۷. </w:t>
      </w:r>
      <w:r w:rsidRPr="00F16615">
        <w:rPr>
          <w:rStyle w:val="Char4"/>
          <w:rFonts w:hint="cs"/>
          <w:rtl/>
        </w:rPr>
        <w:t xml:space="preserve">نسخۀ عربی آن با عنوان: نظریات </w:t>
      </w:r>
      <w:r w:rsidR="00344923">
        <w:rPr>
          <w:rStyle w:val="Char4"/>
          <w:rFonts w:hint="cs"/>
          <w:rtl/>
        </w:rPr>
        <w:t>الحکم فی الفقه الشیعی(بحوث فی و</w:t>
      </w:r>
      <w:r w:rsidRPr="00F16615">
        <w:rPr>
          <w:rStyle w:val="Char4"/>
          <w:rFonts w:hint="cs"/>
          <w:rtl/>
        </w:rPr>
        <w:t xml:space="preserve">لایة الفقیه)، بیروت، دارالجدید، </w:t>
      </w:r>
      <w:r w:rsidRPr="00F16615">
        <w:rPr>
          <w:rStyle w:val="Char4"/>
          <w:rFonts w:hint="cs"/>
          <w:rtl/>
          <w:lang w:bidi="fa-IR"/>
        </w:rPr>
        <w:t>۲</w:t>
      </w:r>
      <w:r w:rsidRPr="00F16615">
        <w:rPr>
          <w:rStyle w:val="Char4"/>
          <w:rFonts w:hint="cs"/>
          <w:rtl/>
        </w:rPr>
        <w:t xml:space="preserve">000 میلادی، </w:t>
      </w:r>
      <w:r w:rsidRPr="00F16615">
        <w:rPr>
          <w:rStyle w:val="Char4"/>
          <w:rFonts w:hint="cs"/>
          <w:rtl/>
          <w:lang w:bidi="fa-IR"/>
        </w:rPr>
        <w:t>۲</w:t>
      </w:r>
      <w:r w:rsidRPr="00F16615">
        <w:rPr>
          <w:rStyle w:val="Char4"/>
          <w:rFonts w:hint="cs"/>
          <w:rtl/>
        </w:rPr>
        <w:t>0</w:t>
      </w:r>
      <w:r w:rsidRPr="00F16615">
        <w:rPr>
          <w:rStyle w:val="Char4"/>
          <w:rFonts w:hint="cs"/>
          <w:rtl/>
          <w:lang w:bidi="fa-IR"/>
        </w:rPr>
        <w:t>۶</w:t>
      </w:r>
      <w:r w:rsidRPr="00F16615">
        <w:rPr>
          <w:rStyle w:val="Char4"/>
          <w:rFonts w:hint="cs"/>
          <w:rtl/>
        </w:rPr>
        <w:t xml:space="preserve"> صفحه.</w:t>
      </w:r>
    </w:p>
    <w:p w:rsidR="00F95C31" w:rsidRPr="00F16615" w:rsidRDefault="00F95C31" w:rsidP="00CC4AB7">
      <w:pPr>
        <w:numPr>
          <w:ilvl w:val="0"/>
          <w:numId w:val="24"/>
        </w:numPr>
        <w:ind w:left="680" w:hanging="340"/>
        <w:contextualSpacing/>
        <w:jc w:val="both"/>
        <w:rPr>
          <w:rStyle w:val="Char4"/>
        </w:rPr>
      </w:pPr>
      <w:r w:rsidRPr="00F16615">
        <w:rPr>
          <w:rStyle w:val="Char4"/>
          <w:rFonts w:hint="cs"/>
          <w:rtl/>
        </w:rPr>
        <w:t>حکومت ولایی، اندیشه سیاسی در اسلام(</w:t>
      </w:r>
      <w:r w:rsidRPr="00F16615">
        <w:rPr>
          <w:rStyle w:val="Char4"/>
          <w:rFonts w:hint="cs"/>
          <w:rtl/>
          <w:lang w:bidi="fa-IR"/>
        </w:rPr>
        <w:t>۲)</w:t>
      </w:r>
      <w:r w:rsidRPr="00F16615">
        <w:rPr>
          <w:rStyle w:val="Char4"/>
          <w:rFonts w:hint="cs"/>
          <w:rtl/>
        </w:rPr>
        <w:t xml:space="preserve">؛ نشر نی، </w:t>
      </w:r>
      <w:r w:rsidRPr="00F16615">
        <w:rPr>
          <w:rStyle w:val="Char4"/>
          <w:rFonts w:hint="cs"/>
          <w:rtl/>
          <w:lang w:bidi="fa-IR"/>
        </w:rPr>
        <w:t>۱۳۷۷</w:t>
      </w:r>
      <w:r w:rsidRPr="00F16615">
        <w:rPr>
          <w:rStyle w:val="Char4"/>
          <w:rFonts w:hint="cs"/>
          <w:rtl/>
        </w:rPr>
        <w:t xml:space="preserve">، چاپ پنجم، </w:t>
      </w:r>
      <w:r w:rsidRPr="00F16615">
        <w:rPr>
          <w:rStyle w:val="Char4"/>
          <w:rFonts w:hint="cs"/>
          <w:rtl/>
          <w:lang w:bidi="fa-IR"/>
        </w:rPr>
        <w:t>۱۳۸۷</w:t>
      </w:r>
      <w:r w:rsidRPr="00F16615">
        <w:rPr>
          <w:rStyle w:val="Char4"/>
          <w:rFonts w:hint="cs"/>
          <w:rtl/>
        </w:rPr>
        <w:t xml:space="preserve">، </w:t>
      </w:r>
      <w:r w:rsidRPr="00F16615">
        <w:rPr>
          <w:rStyle w:val="Char4"/>
          <w:rFonts w:hint="cs"/>
          <w:rtl/>
          <w:lang w:bidi="fa-IR"/>
        </w:rPr>
        <w:t>۴۴۵</w:t>
      </w:r>
      <w:r w:rsidRPr="00F16615">
        <w:rPr>
          <w:rStyle w:val="Char4"/>
          <w:rFonts w:hint="cs"/>
          <w:rtl/>
        </w:rPr>
        <w:t xml:space="preserve"> صفحه.</w:t>
      </w:r>
    </w:p>
    <w:p w:rsidR="00F95C31" w:rsidRPr="00F16615" w:rsidRDefault="00F95C31" w:rsidP="00CC4AB7">
      <w:pPr>
        <w:numPr>
          <w:ilvl w:val="0"/>
          <w:numId w:val="24"/>
        </w:numPr>
        <w:ind w:left="680" w:hanging="340"/>
        <w:contextualSpacing/>
        <w:jc w:val="both"/>
        <w:rPr>
          <w:rStyle w:val="Char4"/>
        </w:rPr>
      </w:pPr>
      <w:r w:rsidRPr="00F16615">
        <w:rPr>
          <w:rStyle w:val="Char4"/>
          <w:rFonts w:hint="cs"/>
          <w:rtl/>
        </w:rPr>
        <w:t xml:space="preserve">بهای آزادی، دفاعیات محسن کدیور در دادگاه ویژه روحانیت، به کوشش زهرا رودی(کدیور)، نشر نی، </w:t>
      </w:r>
      <w:r w:rsidRPr="00F16615">
        <w:rPr>
          <w:rStyle w:val="Char4"/>
          <w:rFonts w:hint="cs"/>
          <w:rtl/>
          <w:lang w:bidi="fa-IR"/>
        </w:rPr>
        <w:t>۱۳۷۸</w:t>
      </w:r>
      <w:r w:rsidRPr="00F16615">
        <w:rPr>
          <w:rStyle w:val="Char4"/>
          <w:rFonts w:hint="cs"/>
          <w:rtl/>
        </w:rPr>
        <w:t>، چاپ پنجم،</w:t>
      </w:r>
      <w:r w:rsidRPr="00F16615">
        <w:rPr>
          <w:rStyle w:val="Char4"/>
          <w:rFonts w:hint="cs"/>
          <w:rtl/>
          <w:lang w:bidi="fa-IR"/>
        </w:rPr>
        <w:t>۱۳۷۹</w:t>
      </w:r>
      <w:r w:rsidRPr="00F16615">
        <w:rPr>
          <w:rStyle w:val="Char4"/>
          <w:rFonts w:hint="cs"/>
          <w:rtl/>
        </w:rPr>
        <w:t xml:space="preserve">، </w:t>
      </w:r>
      <w:r w:rsidRPr="00F16615">
        <w:rPr>
          <w:rStyle w:val="Char4"/>
          <w:rFonts w:hint="cs"/>
          <w:rtl/>
          <w:lang w:bidi="fa-IR"/>
        </w:rPr>
        <w:t>۲۴۸</w:t>
      </w:r>
      <w:r w:rsidRPr="00F16615">
        <w:rPr>
          <w:rStyle w:val="Char4"/>
          <w:rFonts w:hint="cs"/>
          <w:rtl/>
        </w:rPr>
        <w:t xml:space="preserve"> صفحه.</w:t>
      </w:r>
    </w:p>
    <w:p w:rsidR="00F95C31" w:rsidRPr="00F16615" w:rsidRDefault="00F95C31" w:rsidP="00CC4AB7">
      <w:pPr>
        <w:numPr>
          <w:ilvl w:val="0"/>
          <w:numId w:val="24"/>
        </w:numPr>
        <w:ind w:left="680" w:hanging="340"/>
        <w:contextualSpacing/>
        <w:jc w:val="both"/>
        <w:rPr>
          <w:rStyle w:val="Char4"/>
        </w:rPr>
      </w:pPr>
      <w:r w:rsidRPr="00F16615">
        <w:rPr>
          <w:rStyle w:val="Char4"/>
          <w:rFonts w:hint="cs"/>
          <w:rtl/>
        </w:rPr>
        <w:lastRenderedPageBreak/>
        <w:t xml:space="preserve">دغدغه‌های حکومت دینی؛ نشر نی، </w:t>
      </w:r>
      <w:r w:rsidRPr="00F16615">
        <w:rPr>
          <w:rStyle w:val="Char4"/>
          <w:rFonts w:hint="cs"/>
          <w:rtl/>
          <w:lang w:bidi="fa-IR"/>
        </w:rPr>
        <w:t>۱۳۷۹</w:t>
      </w:r>
      <w:r w:rsidRPr="00F16615">
        <w:rPr>
          <w:rStyle w:val="Char4"/>
          <w:rFonts w:hint="cs"/>
          <w:rtl/>
        </w:rPr>
        <w:t xml:space="preserve">، </w:t>
      </w:r>
      <w:r w:rsidRPr="00F16615">
        <w:rPr>
          <w:rStyle w:val="Char4"/>
          <w:rFonts w:hint="cs"/>
          <w:rtl/>
          <w:lang w:bidi="fa-IR"/>
        </w:rPr>
        <w:t>۸۸۳</w:t>
      </w:r>
      <w:r w:rsidRPr="00F16615">
        <w:rPr>
          <w:rStyle w:val="Char4"/>
          <w:rFonts w:hint="cs"/>
          <w:rtl/>
        </w:rPr>
        <w:t xml:space="preserve"> صفحه؛ چاپ دوم، </w:t>
      </w:r>
      <w:r w:rsidRPr="00F16615">
        <w:rPr>
          <w:rStyle w:val="Char4"/>
          <w:rFonts w:hint="cs"/>
          <w:rtl/>
          <w:lang w:bidi="fa-IR"/>
        </w:rPr>
        <w:t>۱۳۷۹.</w:t>
      </w:r>
    </w:p>
    <w:p w:rsidR="00F95C31" w:rsidRPr="00F16615" w:rsidRDefault="00F95C31" w:rsidP="00CC4AB7">
      <w:pPr>
        <w:numPr>
          <w:ilvl w:val="0"/>
          <w:numId w:val="24"/>
        </w:numPr>
        <w:ind w:left="680" w:hanging="340"/>
        <w:contextualSpacing/>
        <w:jc w:val="both"/>
        <w:rPr>
          <w:rStyle w:val="Char4"/>
        </w:rPr>
      </w:pPr>
      <w:r w:rsidRPr="00F16615">
        <w:rPr>
          <w:rStyle w:val="Char4"/>
          <w:rFonts w:hint="cs"/>
          <w:rtl/>
        </w:rPr>
        <w:t xml:space="preserve">حق‌الناس (اسلام و حقوق بشر)؛ انتشارات کویر، تهران، </w:t>
      </w:r>
      <w:r w:rsidRPr="00F16615">
        <w:rPr>
          <w:rStyle w:val="Char4"/>
          <w:rFonts w:hint="cs"/>
          <w:rtl/>
          <w:lang w:bidi="fa-IR"/>
        </w:rPr>
        <w:t>۱۳۸۷</w:t>
      </w:r>
      <w:r w:rsidRPr="00F16615">
        <w:rPr>
          <w:rStyle w:val="Char4"/>
          <w:rFonts w:hint="cs"/>
          <w:rtl/>
        </w:rPr>
        <w:t xml:space="preserve">، </w:t>
      </w:r>
      <w:r w:rsidRPr="00F16615">
        <w:rPr>
          <w:rStyle w:val="Char4"/>
          <w:rFonts w:hint="cs"/>
          <w:rtl/>
          <w:lang w:bidi="fa-IR"/>
        </w:rPr>
        <w:t>۴۳۹</w:t>
      </w:r>
      <w:r w:rsidRPr="00F16615">
        <w:rPr>
          <w:rStyle w:val="Char4"/>
          <w:rFonts w:hint="cs"/>
          <w:rtl/>
        </w:rPr>
        <w:t xml:space="preserve"> صفحه.</w:t>
      </w:r>
    </w:p>
    <w:p w:rsidR="00F95C31" w:rsidRPr="00F16615" w:rsidRDefault="00F95C31" w:rsidP="00CC4AB7">
      <w:pPr>
        <w:numPr>
          <w:ilvl w:val="0"/>
          <w:numId w:val="24"/>
        </w:numPr>
        <w:ind w:left="680" w:hanging="340"/>
        <w:contextualSpacing/>
        <w:jc w:val="both"/>
        <w:rPr>
          <w:rStyle w:val="Char4"/>
        </w:rPr>
      </w:pPr>
      <w:r w:rsidRPr="00F16615">
        <w:rPr>
          <w:rStyle w:val="Char5"/>
          <w:rFonts w:hint="cs"/>
          <w:rtl/>
        </w:rPr>
        <w:t>ابتذال مرجعیت شیعه: استیضاح مرجعیت مقام رهبری، حجت‌الاسلام‌ والمسلمین سیدعلی خامنه‌ای</w:t>
      </w:r>
      <w:r w:rsidRPr="00F16615">
        <w:rPr>
          <w:rStyle w:val="Char4"/>
          <w:rFonts w:hint="cs"/>
          <w:rtl/>
        </w:rPr>
        <w:t xml:space="preserve">؛ اردیبهشت </w:t>
      </w:r>
      <w:r w:rsidRPr="00F16615">
        <w:rPr>
          <w:rStyle w:val="Char4"/>
          <w:rFonts w:hint="cs"/>
          <w:rtl/>
          <w:lang w:bidi="fa-IR"/>
        </w:rPr>
        <w:t>۱۳۹۲</w:t>
      </w:r>
      <w:r w:rsidRPr="00F16615">
        <w:rPr>
          <w:rStyle w:val="Char4"/>
          <w:rFonts w:hint="cs"/>
          <w:rtl/>
        </w:rPr>
        <w:t xml:space="preserve">، ویرایش سوم: خرداد </w:t>
      </w:r>
      <w:r w:rsidRPr="00F16615">
        <w:rPr>
          <w:rStyle w:val="Char4"/>
          <w:rFonts w:hint="cs"/>
          <w:rtl/>
          <w:lang w:bidi="fa-IR"/>
        </w:rPr>
        <w:t>۱۳۹۳</w:t>
      </w:r>
      <w:r w:rsidRPr="00F16615">
        <w:rPr>
          <w:rStyle w:val="Char4"/>
          <w:rFonts w:hint="cs"/>
          <w:rtl/>
        </w:rPr>
        <w:t xml:space="preserve">؛ </w:t>
      </w:r>
      <w:r w:rsidRPr="00F16615">
        <w:rPr>
          <w:rStyle w:val="Char4"/>
          <w:rFonts w:hint="cs"/>
          <w:rtl/>
          <w:lang w:bidi="fa-IR"/>
        </w:rPr>
        <w:t>۴۴۴</w:t>
      </w:r>
      <w:r w:rsidRPr="00F16615">
        <w:rPr>
          <w:rStyle w:val="Char4"/>
          <w:rFonts w:hint="cs"/>
          <w:rtl/>
        </w:rPr>
        <w:t xml:space="preserve"> صفحه؛ مجموعه‌ی افضل‌الجهاد: دفتر دوم.</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افزون بر کتاب‌های فوق الذکر، حدود 200 مقاله از دکتر کدیور در مطبوعات و سایت‌ اینترنتی وی درج شده است که شاخص‌ترین آنها - که نشانگر روحیۀ اصلاح‌طلبی دینی اوست- مقالۀ بلند و تحقیقی</w:t>
      </w:r>
      <w:r w:rsidRPr="00F16615">
        <w:rPr>
          <w:rStyle w:val="Char5"/>
          <w:rtl/>
        </w:rPr>
        <w:t>«قرائت‌های فراموش شده، بازخوانی نظریۀ (علمای ابرار) تلقی اولیۀ اسلام شیعی از اصل امامت</w:t>
      </w:r>
      <w:r w:rsidRPr="00CF7EDA">
        <w:rPr>
          <w:rFonts w:ascii="IRNazli" w:hAnsi="IRNazli" w:cs="IRNazli"/>
          <w:b/>
          <w:bCs/>
          <w:sz w:val="28"/>
          <w:szCs w:val="28"/>
          <w:rtl/>
        </w:rPr>
        <w:t>»</w:t>
      </w:r>
      <w:r w:rsidRPr="00F16615">
        <w:rPr>
          <w:rStyle w:val="Char4"/>
          <w:rtl/>
        </w:rPr>
        <w:t xml:space="preserve"> است در حدود 60 صفحه. وی در این مقالۀ بلند به بررسی تاریخی اصل امامت در تفکر شیعیان پرداخته و در ابتدای آن می‌نویسد:</w:t>
      </w:r>
    </w:p>
    <w:p w:rsidR="00F95C31" w:rsidRPr="00F16615" w:rsidRDefault="00F95C31" w:rsidP="00F16615">
      <w:pPr>
        <w:ind w:firstLine="284"/>
        <w:contextualSpacing/>
        <w:jc w:val="both"/>
        <w:rPr>
          <w:rStyle w:val="Char4"/>
        </w:rPr>
      </w:pPr>
      <w:r w:rsidRPr="00F16615">
        <w:rPr>
          <w:rStyle w:val="Char4"/>
          <w:rtl/>
        </w:rPr>
        <w:t>«فرض</w:t>
      </w:r>
      <w:r w:rsidR="00344923">
        <w:rPr>
          <w:rStyle w:val="Char4"/>
          <w:rtl/>
        </w:rPr>
        <w:t>ی</w:t>
      </w:r>
      <w:r w:rsidRPr="00F16615">
        <w:rPr>
          <w:rStyle w:val="Char4"/>
          <w:rtl/>
        </w:rPr>
        <w:t>ه ا</w:t>
      </w:r>
      <w:r w:rsidR="00344923">
        <w:rPr>
          <w:rStyle w:val="Char4"/>
          <w:rtl/>
        </w:rPr>
        <w:t>ی</w:t>
      </w:r>
      <w:r w:rsidRPr="00F16615">
        <w:rPr>
          <w:rStyle w:val="Char4"/>
          <w:rtl/>
        </w:rPr>
        <w:t>ن تحقیق، تحول جد</w:t>
      </w:r>
      <w:r w:rsidR="00344923">
        <w:rPr>
          <w:rStyle w:val="Char4"/>
          <w:rtl/>
        </w:rPr>
        <w:t>ی</w:t>
      </w:r>
      <w:r w:rsidRPr="00F16615">
        <w:rPr>
          <w:rStyle w:val="Char4"/>
          <w:rtl/>
        </w:rPr>
        <w:t xml:space="preserve"> اصل امامت ط</w:t>
      </w:r>
      <w:r w:rsidR="00344923">
        <w:rPr>
          <w:rStyle w:val="Char4"/>
          <w:rtl/>
        </w:rPr>
        <w:t>ی</w:t>
      </w:r>
      <w:r w:rsidRPr="00F16615">
        <w:rPr>
          <w:rStyle w:val="Char4"/>
          <w:rtl/>
        </w:rPr>
        <w:t xml:space="preserve"> قرون سوم تا پنجم است. به ا</w:t>
      </w:r>
      <w:r w:rsidR="00344923">
        <w:rPr>
          <w:rStyle w:val="Char4"/>
          <w:rtl/>
        </w:rPr>
        <w:t>ی</w:t>
      </w:r>
      <w:r w:rsidRPr="00F16615">
        <w:rPr>
          <w:rStyle w:val="Char4"/>
          <w:rtl/>
        </w:rPr>
        <w:t>ن معن</w:t>
      </w:r>
      <w:r w:rsidR="00344923">
        <w:rPr>
          <w:rStyle w:val="Char4"/>
          <w:rtl/>
        </w:rPr>
        <w:t>ی</w:t>
      </w:r>
      <w:r w:rsidRPr="00F16615">
        <w:rPr>
          <w:rStyle w:val="Char4"/>
          <w:rtl/>
        </w:rPr>
        <w:t xml:space="preserve"> </w:t>
      </w:r>
      <w:r w:rsidR="00344923">
        <w:rPr>
          <w:rStyle w:val="Char4"/>
          <w:rtl/>
        </w:rPr>
        <w:t>ک</w:t>
      </w:r>
      <w:r w:rsidRPr="00F16615">
        <w:rPr>
          <w:rStyle w:val="Char4"/>
          <w:rtl/>
        </w:rPr>
        <w:t>ه از اوا</w:t>
      </w:r>
      <w:r w:rsidR="00344923">
        <w:rPr>
          <w:rStyle w:val="Char4"/>
          <w:rtl/>
        </w:rPr>
        <w:t>ی</w:t>
      </w:r>
      <w:r w:rsidRPr="00F16615">
        <w:rPr>
          <w:rStyle w:val="Char4"/>
          <w:rtl/>
        </w:rPr>
        <w:t xml:space="preserve">ل قرن دوم، </w:t>
      </w:r>
      <w:r w:rsidR="00344923">
        <w:rPr>
          <w:rStyle w:val="Char4"/>
          <w:rtl/>
        </w:rPr>
        <w:t>یک</w:t>
      </w:r>
      <w:r w:rsidRPr="00F16615">
        <w:rPr>
          <w:rStyle w:val="Char4"/>
          <w:rtl/>
        </w:rPr>
        <w:t xml:space="preserve"> تلق</w:t>
      </w:r>
      <w:r w:rsidR="00344923">
        <w:rPr>
          <w:rStyle w:val="Char4"/>
          <w:rtl/>
        </w:rPr>
        <w:t>ی</w:t>
      </w:r>
      <w:r w:rsidRPr="00F16615">
        <w:rPr>
          <w:rStyle w:val="Char4"/>
          <w:rtl/>
        </w:rPr>
        <w:t xml:space="preserve"> فرابشری از امامت پد</w:t>
      </w:r>
      <w:r w:rsidR="00344923">
        <w:rPr>
          <w:rStyle w:val="Char4"/>
          <w:rtl/>
        </w:rPr>
        <w:t>ی</w:t>
      </w:r>
      <w:r w:rsidRPr="00F16615">
        <w:rPr>
          <w:rStyle w:val="Char4"/>
          <w:rtl/>
        </w:rPr>
        <w:t>دار م</w:t>
      </w:r>
      <w:r w:rsidR="00344923">
        <w:rPr>
          <w:rStyle w:val="Char4"/>
          <w:rtl/>
        </w:rPr>
        <w:t>ی</w:t>
      </w:r>
      <w:r w:rsidRPr="00F16615">
        <w:rPr>
          <w:rStyle w:val="Char4"/>
          <w:rtl/>
        </w:rPr>
        <w:t>‌شود. ا</w:t>
      </w:r>
      <w:r w:rsidR="00344923">
        <w:rPr>
          <w:rStyle w:val="Char4"/>
          <w:rtl/>
        </w:rPr>
        <w:t>ی</w:t>
      </w:r>
      <w:r w:rsidRPr="00F16615">
        <w:rPr>
          <w:rStyle w:val="Char4"/>
          <w:rtl/>
        </w:rPr>
        <w:t>ن تلق</w:t>
      </w:r>
      <w:r w:rsidR="00344923">
        <w:rPr>
          <w:rStyle w:val="Char4"/>
          <w:rtl/>
        </w:rPr>
        <w:t>ی</w:t>
      </w:r>
      <w:r w:rsidRPr="00F16615">
        <w:rPr>
          <w:rStyle w:val="Char4"/>
          <w:rtl/>
        </w:rPr>
        <w:t xml:space="preserve"> اگرچه از سو</w:t>
      </w:r>
      <w:r w:rsidR="00344923">
        <w:rPr>
          <w:rStyle w:val="Char4"/>
          <w:rtl/>
        </w:rPr>
        <w:t>ی</w:t>
      </w:r>
      <w:r w:rsidRPr="00F16615">
        <w:rPr>
          <w:rStyle w:val="Char4"/>
          <w:rtl/>
        </w:rPr>
        <w:t xml:space="preserve"> ائمه و علما</w:t>
      </w:r>
      <w:r w:rsidR="00344923">
        <w:rPr>
          <w:rStyle w:val="Char4"/>
          <w:rtl/>
        </w:rPr>
        <w:t>ی</w:t>
      </w:r>
      <w:r w:rsidRPr="00F16615">
        <w:rPr>
          <w:rStyle w:val="Char4"/>
          <w:rtl/>
        </w:rPr>
        <w:t xml:space="preserve"> ش</w:t>
      </w:r>
      <w:r w:rsidR="00344923">
        <w:rPr>
          <w:rStyle w:val="Char4"/>
          <w:rtl/>
        </w:rPr>
        <w:t>ی</w:t>
      </w:r>
      <w:r w:rsidRPr="00F16615">
        <w:rPr>
          <w:rStyle w:val="Char4"/>
          <w:rtl/>
        </w:rPr>
        <w:t>عه طرد م</w:t>
      </w:r>
      <w:r w:rsidR="00344923">
        <w:rPr>
          <w:rStyle w:val="Char4"/>
          <w:rtl/>
        </w:rPr>
        <w:t>ی</w:t>
      </w:r>
      <w:r w:rsidRPr="00F16615">
        <w:rPr>
          <w:rStyle w:val="Char4"/>
          <w:rtl/>
        </w:rPr>
        <w:t xml:space="preserve">‌شود اما به صورت </w:t>
      </w:r>
      <w:r w:rsidR="00344923">
        <w:rPr>
          <w:rStyle w:val="Char4"/>
          <w:rtl/>
        </w:rPr>
        <w:t>یک</w:t>
      </w:r>
      <w:r w:rsidRPr="00F16615">
        <w:rPr>
          <w:rStyle w:val="Char4"/>
          <w:rtl/>
        </w:rPr>
        <w:t xml:space="preserve"> قرائت مرجوح و یک دیدگاه مطرود به ح</w:t>
      </w:r>
      <w:r w:rsidR="00344923">
        <w:rPr>
          <w:rStyle w:val="Char4"/>
          <w:rtl/>
        </w:rPr>
        <w:t>ی</w:t>
      </w:r>
      <w:r w:rsidRPr="00F16615">
        <w:rPr>
          <w:rStyle w:val="Char4"/>
          <w:rtl/>
        </w:rPr>
        <w:t>ات خود ادامه م</w:t>
      </w:r>
      <w:r w:rsidR="00344923">
        <w:rPr>
          <w:rStyle w:val="Char4"/>
          <w:rtl/>
        </w:rPr>
        <w:t>ی</w:t>
      </w:r>
      <w:r w:rsidRPr="00F16615">
        <w:rPr>
          <w:rStyle w:val="Char4"/>
          <w:rtl/>
        </w:rPr>
        <w:t>‌دهد. در دوران غ</w:t>
      </w:r>
      <w:r w:rsidR="00344923">
        <w:rPr>
          <w:rStyle w:val="Char4"/>
          <w:rtl/>
        </w:rPr>
        <w:t>ی</w:t>
      </w:r>
      <w:r w:rsidRPr="00F16615">
        <w:rPr>
          <w:rStyle w:val="Char4"/>
          <w:rtl/>
        </w:rPr>
        <w:t>بت ائمه، فعال</w:t>
      </w:r>
      <w:r w:rsidR="00344923">
        <w:rPr>
          <w:rStyle w:val="Char4"/>
          <w:rtl/>
        </w:rPr>
        <w:t>ی</w:t>
      </w:r>
      <w:r w:rsidRPr="00F16615">
        <w:rPr>
          <w:rStyle w:val="Char4"/>
          <w:rtl/>
        </w:rPr>
        <w:t>ت معتقدان ا</w:t>
      </w:r>
      <w:r w:rsidR="00344923">
        <w:rPr>
          <w:rStyle w:val="Char4"/>
          <w:rtl/>
        </w:rPr>
        <w:t>ی</w:t>
      </w:r>
      <w:r w:rsidRPr="00F16615">
        <w:rPr>
          <w:rStyle w:val="Char4"/>
          <w:rtl/>
        </w:rPr>
        <w:t>ن تلق</w:t>
      </w:r>
      <w:r w:rsidR="00344923">
        <w:rPr>
          <w:rStyle w:val="Char4"/>
          <w:rtl/>
        </w:rPr>
        <w:t>ی</w:t>
      </w:r>
      <w:r w:rsidRPr="00F16615">
        <w:rPr>
          <w:rStyle w:val="Char4"/>
          <w:rtl/>
        </w:rPr>
        <w:t xml:space="preserve"> افزا</w:t>
      </w:r>
      <w:r w:rsidR="00344923">
        <w:rPr>
          <w:rStyle w:val="Char4"/>
          <w:rtl/>
        </w:rPr>
        <w:t>ی</w:t>
      </w:r>
      <w:r w:rsidRPr="00F16615">
        <w:rPr>
          <w:rStyle w:val="Char4"/>
          <w:rtl/>
        </w:rPr>
        <w:t>ش م</w:t>
      </w:r>
      <w:r w:rsidR="00344923">
        <w:rPr>
          <w:rStyle w:val="Char4"/>
          <w:rtl/>
        </w:rPr>
        <w:t>ی</w:t>
      </w:r>
      <w:r w:rsidRPr="00F16615">
        <w:rPr>
          <w:rStyle w:val="Char4"/>
          <w:rtl/>
        </w:rPr>
        <w:t>‌</w:t>
      </w:r>
      <w:r w:rsidR="00344923">
        <w:rPr>
          <w:rStyle w:val="Char4"/>
          <w:rtl/>
        </w:rPr>
        <w:t>ی</w:t>
      </w:r>
      <w:r w:rsidRPr="00F16615">
        <w:rPr>
          <w:rStyle w:val="Char4"/>
          <w:rtl/>
        </w:rPr>
        <w:t>ابد به نحو</w:t>
      </w:r>
      <w:r w:rsidR="00344923">
        <w:rPr>
          <w:rStyle w:val="Char4"/>
          <w:rtl/>
        </w:rPr>
        <w:t>ی</w:t>
      </w:r>
      <w:r w:rsidRPr="00F16615">
        <w:rPr>
          <w:rStyle w:val="Char4"/>
          <w:rtl/>
        </w:rPr>
        <w:t xml:space="preserve"> </w:t>
      </w:r>
      <w:r w:rsidR="00344923">
        <w:rPr>
          <w:rStyle w:val="Char4"/>
          <w:rtl/>
        </w:rPr>
        <w:t>ک</w:t>
      </w:r>
      <w:r w:rsidRPr="00F16615">
        <w:rPr>
          <w:rStyle w:val="Char4"/>
          <w:rtl/>
        </w:rPr>
        <w:t>ه با تلق</w:t>
      </w:r>
      <w:r w:rsidR="00344923">
        <w:rPr>
          <w:rStyle w:val="Char4"/>
          <w:rtl/>
        </w:rPr>
        <w:t>ی</w:t>
      </w:r>
      <w:r w:rsidRPr="00F16615">
        <w:rPr>
          <w:rStyle w:val="Char4"/>
          <w:rtl/>
        </w:rPr>
        <w:t xml:space="preserve"> غالب، </w:t>
      </w:r>
      <w:r w:rsidR="00344923">
        <w:rPr>
          <w:rStyle w:val="Char4"/>
          <w:rtl/>
        </w:rPr>
        <w:t>ک</w:t>
      </w:r>
      <w:r w:rsidRPr="00F16615">
        <w:rPr>
          <w:rStyle w:val="Char4"/>
          <w:rtl/>
        </w:rPr>
        <w:t>ه قرائت</w:t>
      </w:r>
      <w:r w:rsidR="00344923">
        <w:rPr>
          <w:rStyle w:val="Char4"/>
          <w:rtl/>
        </w:rPr>
        <w:t>ی</w:t>
      </w:r>
      <w:r w:rsidRPr="00F16615">
        <w:rPr>
          <w:rStyle w:val="Char4"/>
          <w:rtl/>
        </w:rPr>
        <w:t xml:space="preserve"> بشر</w:t>
      </w:r>
      <w:r w:rsidR="00344923">
        <w:rPr>
          <w:rStyle w:val="Char4"/>
          <w:rtl/>
        </w:rPr>
        <w:t>ی</w:t>
      </w:r>
      <w:r w:rsidRPr="00F16615">
        <w:rPr>
          <w:rStyle w:val="Char4"/>
          <w:rtl/>
        </w:rPr>
        <w:t xml:space="preserve"> از امامت است، وارد چالش جد</w:t>
      </w:r>
      <w:r w:rsidR="00344923">
        <w:rPr>
          <w:rStyle w:val="Char4"/>
          <w:rtl/>
        </w:rPr>
        <w:t>ی</w:t>
      </w:r>
      <w:r w:rsidRPr="00F16615">
        <w:rPr>
          <w:rStyle w:val="Char4"/>
          <w:rtl/>
        </w:rPr>
        <w:t xml:space="preserve"> م</w:t>
      </w:r>
      <w:r w:rsidR="00344923">
        <w:rPr>
          <w:rStyle w:val="Char4"/>
          <w:rtl/>
        </w:rPr>
        <w:t>ی</w:t>
      </w:r>
      <w:r w:rsidRPr="00F16615">
        <w:rPr>
          <w:rStyle w:val="Char4"/>
          <w:rtl/>
        </w:rPr>
        <w:t>‌شود. در قرون سوم و چهارم، ا</w:t>
      </w:r>
      <w:r w:rsidR="00344923">
        <w:rPr>
          <w:rStyle w:val="Char4"/>
          <w:rtl/>
        </w:rPr>
        <w:t>ی</w:t>
      </w:r>
      <w:r w:rsidRPr="00F16615">
        <w:rPr>
          <w:rStyle w:val="Char4"/>
          <w:rtl/>
        </w:rPr>
        <w:t>ن قرائت فرابشر</w:t>
      </w:r>
      <w:r w:rsidR="00344923">
        <w:rPr>
          <w:rStyle w:val="Char4"/>
          <w:rtl/>
        </w:rPr>
        <w:t>ی</w:t>
      </w:r>
      <w:r w:rsidRPr="00F16615">
        <w:rPr>
          <w:rStyle w:val="Char4"/>
          <w:rtl/>
        </w:rPr>
        <w:t xml:space="preserve"> </w:t>
      </w:r>
      <w:r w:rsidR="00344923">
        <w:rPr>
          <w:rStyle w:val="Char4"/>
          <w:rtl/>
        </w:rPr>
        <w:t>ک</w:t>
      </w:r>
      <w:r w:rsidRPr="00F16615">
        <w:rPr>
          <w:rStyle w:val="Char4"/>
          <w:rtl/>
        </w:rPr>
        <w:t xml:space="preserve">ه </w:t>
      </w:r>
      <w:r w:rsidR="00344923">
        <w:rPr>
          <w:rStyle w:val="Char4"/>
          <w:rtl/>
        </w:rPr>
        <w:t>ک</w:t>
      </w:r>
      <w:r w:rsidRPr="00F16615">
        <w:rPr>
          <w:rStyle w:val="Char4"/>
          <w:rtl/>
        </w:rPr>
        <w:t>وفه را پا</w:t>
      </w:r>
      <w:r w:rsidR="00344923">
        <w:rPr>
          <w:rStyle w:val="Char4"/>
          <w:rtl/>
        </w:rPr>
        <w:t>ی</w:t>
      </w:r>
      <w:r w:rsidRPr="00F16615">
        <w:rPr>
          <w:rStyle w:val="Char4"/>
          <w:rtl/>
        </w:rPr>
        <w:t>گاه خود قرار داده، اگرچه ازسو</w:t>
      </w:r>
      <w:r w:rsidR="00344923">
        <w:rPr>
          <w:rStyle w:val="Char4"/>
          <w:rtl/>
        </w:rPr>
        <w:t>ی</w:t>
      </w:r>
      <w:r w:rsidRPr="00F16615">
        <w:rPr>
          <w:rStyle w:val="Char4"/>
          <w:rtl/>
        </w:rPr>
        <w:t xml:space="preserve"> جر</w:t>
      </w:r>
      <w:r w:rsidR="00344923">
        <w:rPr>
          <w:rStyle w:val="Char4"/>
          <w:rtl/>
        </w:rPr>
        <w:t>ی</w:t>
      </w:r>
      <w:r w:rsidRPr="00F16615">
        <w:rPr>
          <w:rStyle w:val="Char4"/>
          <w:rtl/>
        </w:rPr>
        <w:t xml:space="preserve">ان غالب ـ </w:t>
      </w:r>
      <w:r w:rsidR="00344923">
        <w:rPr>
          <w:rStyle w:val="Char4"/>
          <w:rtl/>
        </w:rPr>
        <w:t>ک</w:t>
      </w:r>
      <w:r w:rsidRPr="00F16615">
        <w:rPr>
          <w:rStyle w:val="Char4"/>
          <w:rtl/>
        </w:rPr>
        <w:t>ه در قم مستقر است ـ به عقب رانده م</w:t>
      </w:r>
      <w:r w:rsidR="00344923">
        <w:rPr>
          <w:rStyle w:val="Char4"/>
          <w:rtl/>
        </w:rPr>
        <w:t>ی</w:t>
      </w:r>
      <w:r w:rsidRPr="00F16615">
        <w:rPr>
          <w:rStyle w:val="Char4"/>
          <w:rtl/>
        </w:rPr>
        <w:t>‌شود، اما در اواخر قرن چهارم و اوا</w:t>
      </w:r>
      <w:r w:rsidR="00344923">
        <w:rPr>
          <w:rStyle w:val="Char4"/>
          <w:rtl/>
        </w:rPr>
        <w:t>ی</w:t>
      </w:r>
      <w:r w:rsidRPr="00F16615">
        <w:rPr>
          <w:rStyle w:val="Char4"/>
          <w:rtl/>
        </w:rPr>
        <w:t>ل قرن پنجم با بازساز</w:t>
      </w:r>
      <w:r w:rsidR="00344923">
        <w:rPr>
          <w:rStyle w:val="Char4"/>
          <w:rtl/>
        </w:rPr>
        <w:t>ی</w:t>
      </w:r>
      <w:r w:rsidRPr="00F16615">
        <w:rPr>
          <w:rStyle w:val="Char4"/>
          <w:rtl/>
        </w:rPr>
        <w:t xml:space="preserve"> عقل</w:t>
      </w:r>
      <w:r w:rsidR="00344923">
        <w:rPr>
          <w:rStyle w:val="Char4"/>
          <w:rtl/>
        </w:rPr>
        <w:t>ی</w:t>
      </w:r>
      <w:r w:rsidRPr="00F16615">
        <w:rPr>
          <w:rStyle w:val="Char4"/>
          <w:rtl/>
        </w:rPr>
        <w:t xml:space="preserve"> تلق</w:t>
      </w:r>
      <w:r w:rsidR="00344923">
        <w:rPr>
          <w:rStyle w:val="Char4"/>
          <w:rtl/>
        </w:rPr>
        <w:t>ی</w:t>
      </w:r>
      <w:r w:rsidRPr="00F16615">
        <w:rPr>
          <w:rStyle w:val="Char4"/>
          <w:rtl/>
        </w:rPr>
        <w:t xml:space="preserve"> فرابشر</w:t>
      </w:r>
      <w:r w:rsidR="00344923">
        <w:rPr>
          <w:rStyle w:val="Char4"/>
          <w:rtl/>
        </w:rPr>
        <w:t>ی</w:t>
      </w:r>
      <w:r w:rsidRPr="00F16615">
        <w:rPr>
          <w:rStyle w:val="Char4"/>
          <w:rtl/>
        </w:rPr>
        <w:t xml:space="preserve"> از امامت در بغداد، رویکرد بشر</w:t>
      </w:r>
      <w:r w:rsidR="00344923">
        <w:rPr>
          <w:rStyle w:val="Char4"/>
          <w:rtl/>
        </w:rPr>
        <w:t>ی</w:t>
      </w:r>
      <w:r w:rsidRPr="00F16615">
        <w:rPr>
          <w:rStyle w:val="Char4"/>
          <w:rtl/>
        </w:rPr>
        <w:t xml:space="preserve"> از امامت به حض</w:t>
      </w:r>
      <w:r w:rsidR="00344923">
        <w:rPr>
          <w:rStyle w:val="Char4"/>
          <w:rtl/>
        </w:rPr>
        <w:t>ی</w:t>
      </w:r>
      <w:r w:rsidRPr="00F16615">
        <w:rPr>
          <w:rStyle w:val="Char4"/>
          <w:rtl/>
        </w:rPr>
        <w:t xml:space="preserve">ض رفته تا آنجا </w:t>
      </w:r>
      <w:r w:rsidR="00344923">
        <w:rPr>
          <w:rStyle w:val="Char4"/>
          <w:rtl/>
        </w:rPr>
        <w:lastRenderedPageBreak/>
        <w:t>ک</w:t>
      </w:r>
      <w:r w:rsidRPr="00F16615">
        <w:rPr>
          <w:rStyle w:val="Char4"/>
          <w:rtl/>
        </w:rPr>
        <w:t>ه از ن</w:t>
      </w:r>
      <w:r w:rsidR="00344923">
        <w:rPr>
          <w:rStyle w:val="Char4"/>
          <w:rtl/>
        </w:rPr>
        <w:t>ی</w:t>
      </w:r>
      <w:r w:rsidRPr="00F16615">
        <w:rPr>
          <w:rStyle w:val="Char4"/>
          <w:rtl/>
        </w:rPr>
        <w:t>مۀ قرن پنجم، تلق</w:t>
      </w:r>
      <w:r w:rsidR="00344923">
        <w:rPr>
          <w:rStyle w:val="Char4"/>
          <w:rtl/>
        </w:rPr>
        <w:t>ی</w:t>
      </w:r>
      <w:r w:rsidRPr="00F16615">
        <w:rPr>
          <w:rStyle w:val="Char4"/>
          <w:rtl/>
        </w:rPr>
        <w:t xml:space="preserve"> فرابشر</w:t>
      </w:r>
      <w:r w:rsidR="00344923">
        <w:rPr>
          <w:rStyle w:val="Char4"/>
          <w:rtl/>
        </w:rPr>
        <w:t>ی</w:t>
      </w:r>
      <w:r w:rsidRPr="00F16615">
        <w:rPr>
          <w:rStyle w:val="Char4"/>
          <w:rtl/>
        </w:rPr>
        <w:t xml:space="preserve"> از امامت به اند</w:t>
      </w:r>
      <w:r w:rsidR="00344923">
        <w:rPr>
          <w:rStyle w:val="Char4"/>
          <w:rtl/>
        </w:rPr>
        <w:t>ی</w:t>
      </w:r>
      <w:r w:rsidRPr="00F16615">
        <w:rPr>
          <w:rStyle w:val="Char4"/>
          <w:rtl/>
        </w:rPr>
        <w:t>ش</w:t>
      </w:r>
      <w:r w:rsidR="00344923">
        <w:rPr>
          <w:rStyle w:val="Char4"/>
          <w:rtl/>
        </w:rPr>
        <w:t>ۀ</w:t>
      </w:r>
      <w:r w:rsidRPr="00F16615">
        <w:rPr>
          <w:rStyle w:val="Char4"/>
          <w:rtl/>
        </w:rPr>
        <w:t xml:space="preserve"> اصل</w:t>
      </w:r>
      <w:r w:rsidR="00344923">
        <w:rPr>
          <w:rStyle w:val="Char4"/>
          <w:rtl/>
        </w:rPr>
        <w:t>ی</w:t>
      </w:r>
      <w:r w:rsidRPr="00F16615">
        <w:rPr>
          <w:rStyle w:val="Char4"/>
          <w:rtl/>
        </w:rPr>
        <w:t xml:space="preserve"> تش</w:t>
      </w:r>
      <w:r w:rsidR="00344923">
        <w:rPr>
          <w:rStyle w:val="Char4"/>
          <w:rtl/>
        </w:rPr>
        <w:t>ی</w:t>
      </w:r>
      <w:r w:rsidRPr="00F16615">
        <w:rPr>
          <w:rStyle w:val="Char4"/>
          <w:rtl/>
        </w:rPr>
        <w:t>ع تبد</w:t>
      </w:r>
      <w:r w:rsidR="00344923">
        <w:rPr>
          <w:rStyle w:val="Char4"/>
          <w:rtl/>
        </w:rPr>
        <w:t>ی</w:t>
      </w:r>
      <w:r w:rsidRPr="00F16615">
        <w:rPr>
          <w:rStyle w:val="Char4"/>
          <w:rtl/>
        </w:rPr>
        <w:t>ل و آن رویکرد بشر</w:t>
      </w:r>
      <w:r w:rsidR="00344923">
        <w:rPr>
          <w:rStyle w:val="Char4"/>
          <w:rtl/>
        </w:rPr>
        <w:t>ی</w:t>
      </w:r>
      <w:r w:rsidRPr="00F16615">
        <w:rPr>
          <w:rStyle w:val="Char4"/>
          <w:rtl/>
        </w:rPr>
        <w:t xml:space="preserve"> عملاً حذف م</w:t>
      </w:r>
      <w:r w:rsidR="00344923">
        <w:rPr>
          <w:rStyle w:val="Char4"/>
          <w:rtl/>
        </w:rPr>
        <w:t>ی</w:t>
      </w:r>
      <w:r w:rsidRPr="00F16615">
        <w:rPr>
          <w:rStyle w:val="Char4"/>
          <w:rtl/>
        </w:rPr>
        <w:t>‌شود.</w:t>
      </w:r>
    </w:p>
    <w:p w:rsidR="00F95C31" w:rsidRPr="00F16615" w:rsidRDefault="00F95C31" w:rsidP="00F16615">
      <w:pPr>
        <w:ind w:firstLine="284"/>
        <w:contextualSpacing/>
        <w:jc w:val="both"/>
        <w:rPr>
          <w:rStyle w:val="Char4"/>
        </w:rPr>
      </w:pPr>
      <w:r w:rsidRPr="00F16615">
        <w:rPr>
          <w:rStyle w:val="Char4"/>
          <w:rtl/>
        </w:rPr>
        <w:t>از آثار مستقل عالمان معتقد به تلق</w:t>
      </w:r>
      <w:r w:rsidR="00344923">
        <w:rPr>
          <w:rStyle w:val="Char4"/>
          <w:rtl/>
        </w:rPr>
        <w:t>ی</w:t>
      </w:r>
      <w:r w:rsidRPr="00F16615">
        <w:rPr>
          <w:rStyle w:val="Char4"/>
          <w:rtl/>
        </w:rPr>
        <w:t xml:space="preserve"> بشر</w:t>
      </w:r>
      <w:r w:rsidR="00344923">
        <w:rPr>
          <w:rStyle w:val="Char4"/>
          <w:rtl/>
        </w:rPr>
        <w:t>ی</w:t>
      </w:r>
      <w:r w:rsidRPr="00F16615">
        <w:rPr>
          <w:rStyle w:val="Char4"/>
          <w:rtl/>
        </w:rPr>
        <w:t xml:space="preserve"> از امامت، تقر</w:t>
      </w:r>
      <w:r w:rsidR="00344923">
        <w:rPr>
          <w:rStyle w:val="Char4"/>
          <w:rtl/>
        </w:rPr>
        <w:t>ی</w:t>
      </w:r>
      <w:r w:rsidRPr="00F16615">
        <w:rPr>
          <w:rStyle w:val="Char4"/>
          <w:rtl/>
        </w:rPr>
        <w:t>باً چ</w:t>
      </w:r>
      <w:r w:rsidR="00344923">
        <w:rPr>
          <w:rStyle w:val="Char4"/>
          <w:rtl/>
        </w:rPr>
        <w:t>ی</w:t>
      </w:r>
      <w:r w:rsidRPr="00F16615">
        <w:rPr>
          <w:rStyle w:val="Char4"/>
          <w:rtl/>
        </w:rPr>
        <w:t>ز</w:t>
      </w:r>
      <w:r w:rsidR="00344923">
        <w:rPr>
          <w:rStyle w:val="Char4"/>
          <w:rtl/>
        </w:rPr>
        <w:t>ی</w:t>
      </w:r>
      <w:r w:rsidRPr="00F16615">
        <w:rPr>
          <w:rStyle w:val="Char4"/>
          <w:rtl/>
        </w:rPr>
        <w:t xml:space="preserve"> به ‌دوران ما نرسیده است، و تمام</w:t>
      </w:r>
      <w:r w:rsidR="00344923">
        <w:rPr>
          <w:rStyle w:val="Char4"/>
          <w:rtl/>
        </w:rPr>
        <w:t>ی</w:t>
      </w:r>
      <w:r w:rsidRPr="00F16615">
        <w:rPr>
          <w:rStyle w:val="Char4"/>
          <w:rtl/>
        </w:rPr>
        <w:t xml:space="preserve"> منابع ش</w:t>
      </w:r>
      <w:r w:rsidR="00344923">
        <w:rPr>
          <w:rStyle w:val="Char4"/>
          <w:rtl/>
        </w:rPr>
        <w:t>ی</w:t>
      </w:r>
      <w:r w:rsidRPr="00F16615">
        <w:rPr>
          <w:rStyle w:val="Char4"/>
          <w:rtl/>
        </w:rPr>
        <w:t>ع</w:t>
      </w:r>
      <w:r w:rsidR="00344923">
        <w:rPr>
          <w:rStyle w:val="Char4"/>
          <w:rtl/>
        </w:rPr>
        <w:t>ی</w:t>
      </w:r>
      <w:r w:rsidRPr="00F16615">
        <w:rPr>
          <w:rStyle w:val="Char4"/>
          <w:rtl/>
        </w:rPr>
        <w:t xml:space="preserve"> موجود، همگ</w:t>
      </w:r>
      <w:r w:rsidR="00344923">
        <w:rPr>
          <w:rStyle w:val="Char4"/>
          <w:rtl/>
        </w:rPr>
        <w:t>ی</w:t>
      </w:r>
      <w:r w:rsidRPr="00F16615">
        <w:rPr>
          <w:rStyle w:val="Char4"/>
          <w:rtl/>
        </w:rPr>
        <w:t xml:space="preserve"> به قلم معتقدان تلق</w:t>
      </w:r>
      <w:r w:rsidR="00344923">
        <w:rPr>
          <w:rStyle w:val="Char4"/>
          <w:rtl/>
        </w:rPr>
        <w:t>ی</w:t>
      </w:r>
      <w:r w:rsidRPr="00F16615">
        <w:rPr>
          <w:rStyle w:val="Char4"/>
          <w:rtl/>
        </w:rPr>
        <w:t xml:space="preserve"> فرابشر</w:t>
      </w:r>
      <w:r w:rsidR="00344923">
        <w:rPr>
          <w:rStyle w:val="Char4"/>
          <w:rtl/>
        </w:rPr>
        <w:t>ی</w:t>
      </w:r>
      <w:r w:rsidRPr="00F16615">
        <w:rPr>
          <w:rStyle w:val="Char4"/>
          <w:rtl/>
        </w:rPr>
        <w:t xml:space="preserve"> است. اما جا</w:t>
      </w:r>
      <w:r w:rsidR="00344923">
        <w:rPr>
          <w:rStyle w:val="Char4"/>
          <w:rtl/>
        </w:rPr>
        <w:t>ی</w:t>
      </w:r>
      <w:r w:rsidRPr="00F16615">
        <w:rPr>
          <w:rStyle w:val="Char4"/>
          <w:rtl/>
        </w:rPr>
        <w:t xml:space="preserve"> پا</w:t>
      </w:r>
      <w:r w:rsidR="00344923">
        <w:rPr>
          <w:rStyle w:val="Char4"/>
          <w:rtl/>
        </w:rPr>
        <w:t>ی</w:t>
      </w:r>
      <w:r w:rsidRPr="00F16615">
        <w:rPr>
          <w:rStyle w:val="Char4"/>
          <w:rtl/>
        </w:rPr>
        <w:t xml:space="preserve"> آن نزاع ف</w:t>
      </w:r>
      <w:r w:rsidR="00344923">
        <w:rPr>
          <w:rStyle w:val="Char4"/>
          <w:rtl/>
        </w:rPr>
        <w:t>ک</w:t>
      </w:r>
      <w:r w:rsidRPr="00F16615">
        <w:rPr>
          <w:rStyle w:val="Char4"/>
          <w:rtl/>
        </w:rPr>
        <w:t>ر</w:t>
      </w:r>
      <w:r w:rsidR="00344923">
        <w:rPr>
          <w:rStyle w:val="Char4"/>
          <w:rtl/>
        </w:rPr>
        <w:t>ی</w:t>
      </w:r>
      <w:r w:rsidRPr="00F16615">
        <w:rPr>
          <w:rStyle w:val="Char4"/>
          <w:rtl/>
        </w:rPr>
        <w:t xml:space="preserve"> ـ اعتقاد</w:t>
      </w:r>
      <w:r w:rsidR="00344923">
        <w:rPr>
          <w:rStyle w:val="Char4"/>
          <w:rtl/>
        </w:rPr>
        <w:t>ی</w:t>
      </w:r>
      <w:r w:rsidRPr="00F16615">
        <w:rPr>
          <w:rStyle w:val="Char4"/>
          <w:rtl/>
        </w:rPr>
        <w:t xml:space="preserve"> م</w:t>
      </w:r>
      <w:r w:rsidR="00344923">
        <w:rPr>
          <w:rStyle w:val="Char4"/>
          <w:rtl/>
        </w:rPr>
        <w:t>ک</w:t>
      </w:r>
      <w:r w:rsidRPr="00F16615">
        <w:rPr>
          <w:rStyle w:val="Char4"/>
          <w:rtl/>
        </w:rPr>
        <w:t xml:space="preserve">اتب </w:t>
      </w:r>
      <w:r w:rsidR="00344923">
        <w:rPr>
          <w:rStyle w:val="Char4"/>
          <w:rtl/>
        </w:rPr>
        <w:t>ک</w:t>
      </w:r>
      <w:r w:rsidRPr="00F16615">
        <w:rPr>
          <w:rStyle w:val="Char4"/>
          <w:rtl/>
        </w:rPr>
        <w:t>وفه و قم، و ن</w:t>
      </w:r>
      <w:r w:rsidR="00344923">
        <w:rPr>
          <w:rStyle w:val="Char4"/>
          <w:rtl/>
        </w:rPr>
        <w:t>ی</w:t>
      </w:r>
      <w:r w:rsidRPr="00F16615">
        <w:rPr>
          <w:rStyle w:val="Char4"/>
          <w:rtl/>
        </w:rPr>
        <w:t>ز برخ</w:t>
      </w:r>
      <w:r w:rsidR="00344923">
        <w:rPr>
          <w:rStyle w:val="Char4"/>
          <w:rtl/>
        </w:rPr>
        <w:t>ی</w:t>
      </w:r>
      <w:r w:rsidRPr="00F16615">
        <w:rPr>
          <w:rStyle w:val="Char4"/>
          <w:rtl/>
        </w:rPr>
        <w:t xml:space="preserve"> آرا</w:t>
      </w:r>
      <w:r w:rsidR="00344923">
        <w:rPr>
          <w:rStyle w:val="Char4"/>
          <w:rtl/>
        </w:rPr>
        <w:t>ی</w:t>
      </w:r>
      <w:r w:rsidRPr="00F16615">
        <w:rPr>
          <w:rStyle w:val="Char4"/>
          <w:rtl/>
        </w:rPr>
        <w:t xml:space="preserve"> آن تلق</w:t>
      </w:r>
      <w:r w:rsidR="00344923">
        <w:rPr>
          <w:rStyle w:val="Char4"/>
          <w:rtl/>
        </w:rPr>
        <w:t>ی</w:t>
      </w:r>
      <w:r w:rsidRPr="00F16615">
        <w:rPr>
          <w:rStyle w:val="Char4"/>
          <w:rtl/>
        </w:rPr>
        <w:t xml:space="preserve"> نخست</w:t>
      </w:r>
      <w:r w:rsidR="00344923">
        <w:rPr>
          <w:rStyle w:val="Char4"/>
          <w:rtl/>
        </w:rPr>
        <w:t>ی</w:t>
      </w:r>
      <w:r w:rsidRPr="00F16615">
        <w:rPr>
          <w:rStyle w:val="Char4"/>
          <w:rtl/>
        </w:rPr>
        <w:t>ن، در لابه‌لا</w:t>
      </w:r>
      <w:r w:rsidR="00344923">
        <w:rPr>
          <w:rStyle w:val="Char4"/>
          <w:rtl/>
        </w:rPr>
        <w:t>ی</w:t>
      </w:r>
      <w:r w:rsidRPr="00F16615">
        <w:rPr>
          <w:rStyle w:val="Char4"/>
          <w:rtl/>
        </w:rPr>
        <w:t xml:space="preserve"> آثار رقبا</w:t>
      </w:r>
      <w:r w:rsidR="00344923">
        <w:rPr>
          <w:rStyle w:val="Char4"/>
          <w:rtl/>
        </w:rPr>
        <w:t>ی</w:t>
      </w:r>
      <w:r w:rsidRPr="00F16615">
        <w:rPr>
          <w:rStyle w:val="Char4"/>
          <w:rtl/>
        </w:rPr>
        <w:t xml:space="preserve"> ف</w:t>
      </w:r>
      <w:r w:rsidR="00344923">
        <w:rPr>
          <w:rStyle w:val="Char4"/>
          <w:rtl/>
        </w:rPr>
        <w:t>ک</w:t>
      </w:r>
      <w:r w:rsidRPr="00F16615">
        <w:rPr>
          <w:rStyle w:val="Char4"/>
          <w:rtl/>
        </w:rPr>
        <w:t>ر</w:t>
      </w:r>
      <w:r w:rsidR="00344923">
        <w:rPr>
          <w:rStyle w:val="Char4"/>
          <w:rtl/>
        </w:rPr>
        <w:t>ی</w:t>
      </w:r>
      <w:r w:rsidRPr="00F16615">
        <w:rPr>
          <w:rStyle w:val="Char4"/>
          <w:rtl/>
        </w:rPr>
        <w:t>شان، جسته و‌گر</w:t>
      </w:r>
      <w:r w:rsidR="00344923">
        <w:rPr>
          <w:rStyle w:val="Char4"/>
          <w:rtl/>
        </w:rPr>
        <w:t>ی</w:t>
      </w:r>
      <w:r w:rsidRPr="00F16615">
        <w:rPr>
          <w:rStyle w:val="Char4"/>
          <w:rtl/>
        </w:rPr>
        <w:t xml:space="preserve">خته نقل شده است. به‌علاوه در </w:t>
      </w:r>
      <w:r w:rsidR="00344923">
        <w:rPr>
          <w:rStyle w:val="Char4"/>
          <w:rtl/>
        </w:rPr>
        <w:t>ک</w:t>
      </w:r>
      <w:r w:rsidRPr="00F16615">
        <w:rPr>
          <w:rStyle w:val="Char4"/>
          <w:rtl/>
        </w:rPr>
        <w:t>تب رجال</w:t>
      </w:r>
      <w:r w:rsidR="00344923">
        <w:rPr>
          <w:rStyle w:val="Char4"/>
          <w:rtl/>
        </w:rPr>
        <w:t>ی</w:t>
      </w:r>
      <w:r w:rsidRPr="00F16615">
        <w:rPr>
          <w:rStyle w:val="Char4"/>
          <w:rtl/>
        </w:rPr>
        <w:t>، کلامی و فقهی آن دوران هم بس</w:t>
      </w:r>
      <w:r w:rsidR="00344923">
        <w:rPr>
          <w:rStyle w:val="Char4"/>
          <w:rtl/>
        </w:rPr>
        <w:t>ی</w:t>
      </w:r>
      <w:r w:rsidRPr="00F16615">
        <w:rPr>
          <w:rStyle w:val="Char4"/>
          <w:rtl/>
        </w:rPr>
        <w:t>ار</w:t>
      </w:r>
      <w:r w:rsidR="00344923">
        <w:rPr>
          <w:rStyle w:val="Char4"/>
          <w:rtl/>
        </w:rPr>
        <w:t>ی</w:t>
      </w:r>
      <w:r w:rsidRPr="00F16615">
        <w:rPr>
          <w:rStyle w:val="Char4"/>
          <w:rtl/>
        </w:rPr>
        <w:t xml:space="preserve"> از آراء هردو تلق</w:t>
      </w:r>
      <w:r w:rsidR="00344923">
        <w:rPr>
          <w:rStyle w:val="Char4"/>
          <w:rtl/>
        </w:rPr>
        <w:t>ی</w:t>
      </w:r>
      <w:r w:rsidRPr="00F16615">
        <w:rPr>
          <w:rStyle w:val="Char4"/>
          <w:rtl/>
        </w:rPr>
        <w:t xml:space="preserve"> </w:t>
      </w:r>
      <w:r w:rsidR="00344923">
        <w:rPr>
          <w:rStyle w:val="Char4"/>
          <w:rtl/>
        </w:rPr>
        <w:t>ی</w:t>
      </w:r>
      <w:r w:rsidRPr="00F16615">
        <w:rPr>
          <w:rStyle w:val="Char4"/>
          <w:rtl/>
        </w:rPr>
        <w:t>افت م</w:t>
      </w:r>
      <w:r w:rsidR="00344923">
        <w:rPr>
          <w:rStyle w:val="Char4"/>
          <w:rtl/>
        </w:rPr>
        <w:t>ی</w:t>
      </w:r>
      <w:r w:rsidRPr="00F16615">
        <w:rPr>
          <w:rStyle w:val="Char4"/>
          <w:rtl/>
        </w:rPr>
        <w:t>‌شود. آراء معتقدان به رویکرد بشری به امامت، در قالب احادیث متعدد</w:t>
      </w:r>
      <w:r w:rsidR="00344923">
        <w:rPr>
          <w:rStyle w:val="Char4"/>
          <w:rtl/>
        </w:rPr>
        <w:t>ی</w:t>
      </w:r>
      <w:r w:rsidRPr="00F16615">
        <w:rPr>
          <w:rStyle w:val="Char4"/>
          <w:rtl/>
        </w:rPr>
        <w:t xml:space="preserve"> در </w:t>
      </w:r>
      <w:r w:rsidR="00344923">
        <w:rPr>
          <w:rStyle w:val="Char4"/>
          <w:rtl/>
        </w:rPr>
        <w:t>ک</w:t>
      </w:r>
      <w:r w:rsidRPr="00F16615">
        <w:rPr>
          <w:rStyle w:val="Char4"/>
          <w:rtl/>
        </w:rPr>
        <w:t>تب روا</w:t>
      </w:r>
      <w:r w:rsidR="00344923">
        <w:rPr>
          <w:rStyle w:val="Char4"/>
          <w:rtl/>
        </w:rPr>
        <w:t>یی</w:t>
      </w:r>
      <w:r w:rsidRPr="00F16615">
        <w:rPr>
          <w:rStyle w:val="Char4"/>
          <w:rtl/>
        </w:rPr>
        <w:t xml:space="preserve"> ن</w:t>
      </w:r>
      <w:r w:rsidR="00344923">
        <w:rPr>
          <w:rStyle w:val="Char4"/>
          <w:rtl/>
        </w:rPr>
        <w:t>ی</w:t>
      </w:r>
      <w:r w:rsidRPr="00F16615">
        <w:rPr>
          <w:rStyle w:val="Char4"/>
          <w:rtl/>
        </w:rPr>
        <w:t>ز به‌جا مانده است. ا</w:t>
      </w:r>
      <w:r w:rsidR="00344923">
        <w:rPr>
          <w:rStyle w:val="Char4"/>
          <w:rtl/>
        </w:rPr>
        <w:t>ی</w:t>
      </w:r>
      <w:r w:rsidRPr="00F16615">
        <w:rPr>
          <w:rStyle w:val="Char4"/>
          <w:rtl/>
        </w:rPr>
        <w:t>ن منقولات گاه</w:t>
      </w:r>
      <w:r w:rsidR="00344923">
        <w:rPr>
          <w:rStyle w:val="Char4"/>
          <w:rtl/>
        </w:rPr>
        <w:t>ی</w:t>
      </w:r>
      <w:r w:rsidRPr="00F16615">
        <w:rPr>
          <w:rStyle w:val="Char4"/>
          <w:rtl/>
        </w:rPr>
        <w:t xml:space="preserve"> ب</w:t>
      </w:r>
      <w:r w:rsidR="00344923">
        <w:rPr>
          <w:rStyle w:val="Char4"/>
          <w:rtl/>
        </w:rPr>
        <w:t>ی</w:t>
      </w:r>
      <w:r w:rsidRPr="00F16615">
        <w:rPr>
          <w:rStyle w:val="Char4"/>
          <w:rtl/>
        </w:rPr>
        <w:t>‌طرفانه و غالباً منتقدانه و خرده‌گ</w:t>
      </w:r>
      <w:r w:rsidR="00344923">
        <w:rPr>
          <w:rStyle w:val="Char4"/>
          <w:rtl/>
        </w:rPr>
        <w:t>ی</w:t>
      </w:r>
      <w:r w:rsidRPr="00F16615">
        <w:rPr>
          <w:rStyle w:val="Char4"/>
          <w:rtl/>
        </w:rPr>
        <w:t>رانه است، اما مطالع</w:t>
      </w:r>
      <w:r w:rsidR="00344923">
        <w:rPr>
          <w:rStyle w:val="Char4"/>
          <w:rtl/>
        </w:rPr>
        <w:t>ۀ</w:t>
      </w:r>
      <w:r w:rsidRPr="00F16615">
        <w:rPr>
          <w:rStyle w:val="Char4"/>
          <w:rtl/>
        </w:rPr>
        <w:t xml:space="preserve"> آنها اثبات م</w:t>
      </w:r>
      <w:r w:rsidR="00344923">
        <w:rPr>
          <w:rStyle w:val="Char4"/>
          <w:rtl/>
        </w:rPr>
        <w:t>ی</w:t>
      </w:r>
      <w:r w:rsidRPr="00F16615">
        <w:rPr>
          <w:rStyle w:val="Char4"/>
          <w:rtl/>
        </w:rPr>
        <w:t>‌</w:t>
      </w:r>
      <w:r w:rsidR="00344923">
        <w:rPr>
          <w:rStyle w:val="Char4"/>
          <w:rtl/>
        </w:rPr>
        <w:t>ک</w:t>
      </w:r>
      <w:r w:rsidRPr="00F16615">
        <w:rPr>
          <w:rStyle w:val="Char4"/>
          <w:rtl/>
        </w:rPr>
        <w:t xml:space="preserve">ند </w:t>
      </w:r>
      <w:r w:rsidR="00344923">
        <w:rPr>
          <w:rStyle w:val="Char4"/>
          <w:rtl/>
        </w:rPr>
        <w:t>ک</w:t>
      </w:r>
      <w:r w:rsidRPr="00F16615">
        <w:rPr>
          <w:rStyle w:val="Char4"/>
          <w:rtl/>
        </w:rPr>
        <w:t>ه اولا،ً تلق</w:t>
      </w:r>
      <w:r w:rsidR="00344923">
        <w:rPr>
          <w:rStyle w:val="Char4"/>
          <w:rtl/>
        </w:rPr>
        <w:t>ی</w:t>
      </w:r>
      <w:r w:rsidRPr="00F16615">
        <w:rPr>
          <w:rStyle w:val="Char4"/>
          <w:rtl/>
        </w:rPr>
        <w:t xml:space="preserve"> اول</w:t>
      </w:r>
      <w:r w:rsidR="00344923">
        <w:rPr>
          <w:rStyle w:val="Char4"/>
          <w:rtl/>
        </w:rPr>
        <w:t>یۀ</w:t>
      </w:r>
      <w:r w:rsidRPr="00F16615">
        <w:rPr>
          <w:rStyle w:val="Char4"/>
          <w:rtl/>
        </w:rPr>
        <w:t xml:space="preserve"> ش</w:t>
      </w:r>
      <w:r w:rsidR="00344923">
        <w:rPr>
          <w:rStyle w:val="Char4"/>
          <w:rtl/>
        </w:rPr>
        <w:t>ی</w:t>
      </w:r>
      <w:r w:rsidRPr="00F16615">
        <w:rPr>
          <w:rStyle w:val="Char4"/>
          <w:rtl/>
        </w:rPr>
        <w:t>ع</w:t>
      </w:r>
      <w:r w:rsidR="00344923">
        <w:rPr>
          <w:rStyle w:val="Char4"/>
          <w:rtl/>
        </w:rPr>
        <w:t>ی</w:t>
      </w:r>
      <w:r w:rsidRPr="00F16615">
        <w:rPr>
          <w:rStyle w:val="Char4"/>
          <w:rtl/>
        </w:rPr>
        <w:t>ان از امامت با تلق</w:t>
      </w:r>
      <w:r w:rsidR="00344923">
        <w:rPr>
          <w:rStyle w:val="Char4"/>
          <w:rtl/>
        </w:rPr>
        <w:t>ی</w:t>
      </w:r>
      <w:r w:rsidRPr="00F16615">
        <w:rPr>
          <w:rStyle w:val="Char4"/>
          <w:rtl/>
        </w:rPr>
        <w:t xml:space="preserve"> هزار</w:t>
      </w:r>
      <w:r w:rsidR="00344923">
        <w:rPr>
          <w:rStyle w:val="Char4"/>
          <w:rtl/>
        </w:rPr>
        <w:t>ۀ</w:t>
      </w:r>
      <w:r w:rsidRPr="00F16615">
        <w:rPr>
          <w:rStyle w:val="Char4"/>
          <w:rtl/>
        </w:rPr>
        <w:t xml:space="preserve"> اخ</w:t>
      </w:r>
      <w:r w:rsidR="00344923">
        <w:rPr>
          <w:rStyle w:val="Char4"/>
          <w:rtl/>
        </w:rPr>
        <w:t>ی</w:t>
      </w:r>
      <w:r w:rsidRPr="00F16615">
        <w:rPr>
          <w:rStyle w:val="Char4"/>
          <w:rtl/>
        </w:rPr>
        <w:t>ر ش</w:t>
      </w:r>
      <w:r w:rsidR="00344923">
        <w:rPr>
          <w:rStyle w:val="Char4"/>
          <w:rtl/>
        </w:rPr>
        <w:t>ی</w:t>
      </w:r>
      <w:r w:rsidRPr="00F16615">
        <w:rPr>
          <w:rStyle w:val="Char4"/>
          <w:rtl/>
        </w:rPr>
        <w:t>عه تفاوت فراوان</w:t>
      </w:r>
      <w:r w:rsidR="00344923">
        <w:rPr>
          <w:rStyle w:val="Char4"/>
          <w:rtl/>
        </w:rPr>
        <w:t>ی</w:t>
      </w:r>
      <w:r w:rsidRPr="00F16615">
        <w:rPr>
          <w:rStyle w:val="Char4"/>
          <w:rtl/>
        </w:rPr>
        <w:t xml:space="preserve"> دارد. ثان</w:t>
      </w:r>
      <w:r w:rsidR="00344923">
        <w:rPr>
          <w:rStyle w:val="Char4"/>
          <w:rtl/>
        </w:rPr>
        <w:t>ی</w:t>
      </w:r>
      <w:r w:rsidRPr="00F16615">
        <w:rPr>
          <w:rStyle w:val="Char4"/>
          <w:rtl/>
        </w:rPr>
        <w:t>اً، آن تلق</w:t>
      </w:r>
      <w:r w:rsidR="00344923">
        <w:rPr>
          <w:rStyle w:val="Char4"/>
          <w:rtl/>
        </w:rPr>
        <w:t>ی</w:t>
      </w:r>
      <w:r w:rsidRPr="00F16615">
        <w:rPr>
          <w:rStyle w:val="Char4"/>
          <w:rtl/>
        </w:rPr>
        <w:t xml:space="preserve"> پ</w:t>
      </w:r>
      <w:r w:rsidR="00344923">
        <w:rPr>
          <w:rStyle w:val="Char4"/>
          <w:rtl/>
        </w:rPr>
        <w:t>ی</w:t>
      </w:r>
      <w:r w:rsidRPr="00F16615">
        <w:rPr>
          <w:rStyle w:val="Char4"/>
          <w:rtl/>
        </w:rPr>
        <w:t>ش</w:t>
      </w:r>
      <w:r w:rsidR="00344923">
        <w:rPr>
          <w:rStyle w:val="Char4"/>
          <w:rtl/>
        </w:rPr>
        <w:t>ی</w:t>
      </w:r>
      <w:r w:rsidRPr="00F16615">
        <w:rPr>
          <w:rStyle w:val="Char4"/>
          <w:rtl/>
        </w:rPr>
        <w:t>ن تا قرن پنجم، بو</w:t>
      </w:r>
      <w:r w:rsidR="00344923">
        <w:rPr>
          <w:rStyle w:val="Char4"/>
          <w:rtl/>
        </w:rPr>
        <w:t>ی</w:t>
      </w:r>
      <w:r w:rsidRPr="00F16615">
        <w:rPr>
          <w:rStyle w:val="Char4"/>
          <w:rtl/>
        </w:rPr>
        <w:t>ژه در قرون سوم و چهارم، قرائت غالب در اند</w:t>
      </w:r>
      <w:r w:rsidR="00344923">
        <w:rPr>
          <w:rStyle w:val="Char4"/>
          <w:rtl/>
        </w:rPr>
        <w:t>ی</w:t>
      </w:r>
      <w:r w:rsidRPr="00F16615">
        <w:rPr>
          <w:rStyle w:val="Char4"/>
          <w:rtl/>
        </w:rPr>
        <w:t>شۀ ش</w:t>
      </w:r>
      <w:r w:rsidR="00344923">
        <w:rPr>
          <w:rStyle w:val="Char4"/>
          <w:rtl/>
        </w:rPr>
        <w:t>ی</w:t>
      </w:r>
      <w:r w:rsidRPr="00F16615">
        <w:rPr>
          <w:rStyle w:val="Char4"/>
          <w:rtl/>
        </w:rPr>
        <w:t>ع</w:t>
      </w:r>
      <w:r w:rsidR="00344923">
        <w:rPr>
          <w:rStyle w:val="Char4"/>
          <w:rtl/>
        </w:rPr>
        <w:t>ی</w:t>
      </w:r>
      <w:r w:rsidRPr="00F16615">
        <w:rPr>
          <w:rStyle w:val="Char4"/>
          <w:rtl/>
        </w:rPr>
        <w:t xml:space="preserve"> بوده است. به هرحال ا</w:t>
      </w:r>
      <w:r w:rsidR="00344923">
        <w:rPr>
          <w:rStyle w:val="Char4"/>
          <w:rtl/>
        </w:rPr>
        <w:t>ی</w:t>
      </w:r>
      <w:r w:rsidRPr="00F16615">
        <w:rPr>
          <w:rStyle w:val="Char4"/>
          <w:rtl/>
        </w:rPr>
        <w:t>ن تلق</w:t>
      </w:r>
      <w:r w:rsidR="00344923">
        <w:rPr>
          <w:rStyle w:val="Char4"/>
          <w:rtl/>
        </w:rPr>
        <w:t>ی</w:t>
      </w:r>
      <w:r w:rsidRPr="00F16615">
        <w:rPr>
          <w:rStyle w:val="Char4"/>
          <w:rtl/>
        </w:rPr>
        <w:t xml:space="preserve"> متفاوت ش</w:t>
      </w:r>
      <w:r w:rsidR="00344923">
        <w:rPr>
          <w:rStyle w:val="Char4"/>
          <w:rtl/>
        </w:rPr>
        <w:t>ی</w:t>
      </w:r>
      <w:r w:rsidRPr="00F16615">
        <w:rPr>
          <w:rStyle w:val="Char4"/>
          <w:rtl/>
        </w:rPr>
        <w:t>ع</w:t>
      </w:r>
      <w:r w:rsidR="00344923">
        <w:rPr>
          <w:rStyle w:val="Char4"/>
          <w:rtl/>
        </w:rPr>
        <w:t>ی</w:t>
      </w:r>
      <w:r w:rsidRPr="00F16615">
        <w:rPr>
          <w:rStyle w:val="Char4"/>
          <w:rtl/>
        </w:rPr>
        <w:t xml:space="preserve"> از امامت به ه</w:t>
      </w:r>
      <w:r w:rsidR="00344923">
        <w:rPr>
          <w:rStyle w:val="Char4"/>
          <w:rtl/>
        </w:rPr>
        <w:t>ی</w:t>
      </w:r>
      <w:r w:rsidRPr="00F16615">
        <w:rPr>
          <w:rStyle w:val="Char4"/>
          <w:rtl/>
        </w:rPr>
        <w:t>چ‌وجه قابل ان</w:t>
      </w:r>
      <w:r w:rsidR="00344923">
        <w:rPr>
          <w:rStyle w:val="Char4"/>
          <w:rtl/>
        </w:rPr>
        <w:t>ک</w:t>
      </w:r>
      <w:r w:rsidRPr="00F16615">
        <w:rPr>
          <w:rStyle w:val="Char4"/>
          <w:rtl/>
        </w:rPr>
        <w:t>ار ن</w:t>
      </w:r>
      <w:r w:rsidR="00344923">
        <w:rPr>
          <w:rStyle w:val="Char4"/>
          <w:rtl/>
        </w:rPr>
        <w:t>ی</w:t>
      </w:r>
      <w:r w:rsidRPr="00F16615">
        <w:rPr>
          <w:rStyle w:val="Char4"/>
          <w:rtl/>
        </w:rPr>
        <w:t xml:space="preserve">ست. </w:t>
      </w:r>
      <w:r w:rsidR="00344923">
        <w:rPr>
          <w:rStyle w:val="Char4"/>
          <w:rtl/>
        </w:rPr>
        <w:t>ی</w:t>
      </w:r>
      <w:r w:rsidRPr="00F16615">
        <w:rPr>
          <w:rStyle w:val="Char4"/>
          <w:rtl/>
        </w:rPr>
        <w:t>عن</w:t>
      </w:r>
      <w:r w:rsidR="00344923">
        <w:rPr>
          <w:rStyle w:val="Char4"/>
          <w:rtl/>
        </w:rPr>
        <w:t>ی</w:t>
      </w:r>
      <w:r w:rsidRPr="00F16615">
        <w:rPr>
          <w:rStyle w:val="Char4"/>
          <w:rtl/>
        </w:rPr>
        <w:t xml:space="preserve"> ش</w:t>
      </w:r>
      <w:r w:rsidR="00344923">
        <w:rPr>
          <w:rStyle w:val="Char4"/>
          <w:rtl/>
        </w:rPr>
        <w:t>ی</w:t>
      </w:r>
      <w:r w:rsidRPr="00F16615">
        <w:rPr>
          <w:rStyle w:val="Char4"/>
          <w:rtl/>
        </w:rPr>
        <w:t>ع</w:t>
      </w:r>
      <w:r w:rsidR="00344923">
        <w:rPr>
          <w:rStyle w:val="Char4"/>
          <w:rtl/>
        </w:rPr>
        <w:t>ی</w:t>
      </w:r>
      <w:r w:rsidRPr="00F16615">
        <w:rPr>
          <w:rStyle w:val="Char4"/>
          <w:rtl/>
        </w:rPr>
        <w:t>ان و بالاخص مهمتر</w:t>
      </w:r>
      <w:r w:rsidR="00344923">
        <w:rPr>
          <w:rStyle w:val="Char4"/>
          <w:rtl/>
        </w:rPr>
        <w:t>ی</w:t>
      </w:r>
      <w:r w:rsidRPr="00F16615">
        <w:rPr>
          <w:rStyle w:val="Char4"/>
          <w:rtl/>
        </w:rPr>
        <w:t>ن علما</w:t>
      </w:r>
      <w:r w:rsidR="00344923">
        <w:rPr>
          <w:rStyle w:val="Char4"/>
          <w:rtl/>
        </w:rPr>
        <w:t>ی</w:t>
      </w:r>
      <w:r w:rsidRPr="00F16615">
        <w:rPr>
          <w:rStyle w:val="Char4"/>
          <w:rtl/>
        </w:rPr>
        <w:t xml:space="preserve"> تش</w:t>
      </w:r>
      <w:r w:rsidR="00344923">
        <w:rPr>
          <w:rStyle w:val="Char4"/>
          <w:rtl/>
        </w:rPr>
        <w:t>ی</w:t>
      </w:r>
      <w:r w:rsidRPr="00F16615">
        <w:rPr>
          <w:rStyle w:val="Char4"/>
          <w:rtl/>
        </w:rPr>
        <w:t>ع در قرون سوم و چهارم، قرائت</w:t>
      </w:r>
      <w:r w:rsidR="00344923">
        <w:rPr>
          <w:rStyle w:val="Char4"/>
          <w:rtl/>
        </w:rPr>
        <w:t>ی</w:t>
      </w:r>
      <w:r w:rsidRPr="00F16615">
        <w:rPr>
          <w:rStyle w:val="Char4"/>
          <w:rtl/>
        </w:rPr>
        <w:t xml:space="preserve"> بشر</w:t>
      </w:r>
      <w:r w:rsidR="00344923">
        <w:rPr>
          <w:rStyle w:val="Char4"/>
          <w:rtl/>
        </w:rPr>
        <w:t>ی</w:t>
      </w:r>
      <w:r w:rsidRPr="00F16615">
        <w:rPr>
          <w:rStyle w:val="Char4"/>
          <w:rtl/>
        </w:rPr>
        <w:t xml:space="preserve"> از امامت داشته‌اند .... به‌طور مشخص در ا</w:t>
      </w:r>
      <w:r w:rsidR="00344923">
        <w:rPr>
          <w:rStyle w:val="Char4"/>
          <w:rtl/>
        </w:rPr>
        <w:t>ی</w:t>
      </w:r>
      <w:r w:rsidRPr="00F16615">
        <w:rPr>
          <w:rStyle w:val="Char4"/>
          <w:rtl/>
        </w:rPr>
        <w:t xml:space="preserve">ن مقاله ـ </w:t>
      </w:r>
      <w:r w:rsidR="00344923">
        <w:rPr>
          <w:rStyle w:val="Char4"/>
          <w:rtl/>
        </w:rPr>
        <w:t>ک</w:t>
      </w:r>
      <w:r w:rsidRPr="00F16615">
        <w:rPr>
          <w:rStyle w:val="Char4"/>
          <w:rtl/>
        </w:rPr>
        <w:t>ه بخش مقدمات</w:t>
      </w:r>
      <w:r w:rsidR="00344923">
        <w:rPr>
          <w:rStyle w:val="Char4"/>
          <w:rtl/>
        </w:rPr>
        <w:t>ی</w:t>
      </w:r>
      <w:r w:rsidRPr="00F16615">
        <w:rPr>
          <w:rStyle w:val="Char4"/>
          <w:rtl/>
        </w:rPr>
        <w:t xml:space="preserve"> </w:t>
      </w:r>
      <w:r w:rsidR="00344923">
        <w:rPr>
          <w:rStyle w:val="Char4"/>
          <w:rtl/>
        </w:rPr>
        <w:t>یک</w:t>
      </w:r>
      <w:r w:rsidRPr="00F16615">
        <w:rPr>
          <w:rStyle w:val="Char4"/>
          <w:rtl/>
        </w:rPr>
        <w:t xml:space="preserve"> تحق</w:t>
      </w:r>
      <w:r w:rsidR="00344923">
        <w:rPr>
          <w:rStyle w:val="Char4"/>
          <w:rtl/>
        </w:rPr>
        <w:t>ی</w:t>
      </w:r>
      <w:r w:rsidRPr="00F16615">
        <w:rPr>
          <w:rStyle w:val="Char4"/>
          <w:rtl/>
        </w:rPr>
        <w:t>ق گسترده‌است ـ کوشش می شود به چند سؤال ز</w:t>
      </w:r>
      <w:r w:rsidR="00344923">
        <w:rPr>
          <w:rStyle w:val="Char4"/>
          <w:rtl/>
        </w:rPr>
        <w:t>ی</w:t>
      </w:r>
      <w:r w:rsidRPr="00F16615">
        <w:rPr>
          <w:rStyle w:val="Char4"/>
          <w:rtl/>
        </w:rPr>
        <w:t>ر پاسخ داده شود:</w:t>
      </w:r>
    </w:p>
    <w:p w:rsidR="00F95C31" w:rsidRPr="00F16615" w:rsidRDefault="00F95C31" w:rsidP="00F16615">
      <w:pPr>
        <w:ind w:firstLine="284"/>
        <w:contextualSpacing/>
        <w:jc w:val="both"/>
        <w:rPr>
          <w:rStyle w:val="Char4"/>
        </w:rPr>
      </w:pPr>
      <w:r w:rsidRPr="00CC4AB7">
        <w:rPr>
          <w:rStyle w:val="Char5"/>
          <w:rtl/>
        </w:rPr>
        <w:t>اول:</w:t>
      </w:r>
      <w:r w:rsidRPr="00F16615">
        <w:rPr>
          <w:rStyle w:val="Char4"/>
          <w:rtl/>
        </w:rPr>
        <w:t xml:space="preserve"> قرائت بشر</w:t>
      </w:r>
      <w:r w:rsidR="00344923">
        <w:rPr>
          <w:rStyle w:val="Char4"/>
          <w:rtl/>
        </w:rPr>
        <w:t>ی</w:t>
      </w:r>
      <w:r w:rsidRPr="00F16615">
        <w:rPr>
          <w:rStyle w:val="Char4"/>
          <w:rtl/>
        </w:rPr>
        <w:t xml:space="preserve"> از ائمه چه شواهد و قرائن مطمئن</w:t>
      </w:r>
      <w:r w:rsidR="00344923">
        <w:rPr>
          <w:rStyle w:val="Char4"/>
          <w:rtl/>
        </w:rPr>
        <w:t>ی</w:t>
      </w:r>
      <w:r w:rsidRPr="00F16615">
        <w:rPr>
          <w:rStyle w:val="Char4"/>
          <w:rtl/>
        </w:rPr>
        <w:t xml:space="preserve"> در </w:t>
      </w:r>
      <w:r w:rsidR="00344923">
        <w:rPr>
          <w:rStyle w:val="Char4"/>
          <w:rtl/>
        </w:rPr>
        <w:t>ک</w:t>
      </w:r>
      <w:r w:rsidRPr="00F16615">
        <w:rPr>
          <w:rStyle w:val="Char4"/>
          <w:rtl/>
        </w:rPr>
        <w:t>تب معتبر ش</w:t>
      </w:r>
      <w:r w:rsidR="00344923">
        <w:rPr>
          <w:rStyle w:val="Char4"/>
          <w:rtl/>
        </w:rPr>
        <w:t>ی</w:t>
      </w:r>
      <w:r w:rsidRPr="00F16615">
        <w:rPr>
          <w:rStyle w:val="Char4"/>
          <w:rtl/>
        </w:rPr>
        <w:t>ع</w:t>
      </w:r>
      <w:r w:rsidR="00344923">
        <w:rPr>
          <w:rStyle w:val="Char4"/>
          <w:rtl/>
        </w:rPr>
        <w:t>ی</w:t>
      </w:r>
      <w:r w:rsidRPr="00F16615">
        <w:rPr>
          <w:rStyle w:val="Char4"/>
          <w:rtl/>
        </w:rPr>
        <w:t xml:space="preserve"> دارد؟</w:t>
      </w:r>
    </w:p>
    <w:p w:rsidR="00F95C31" w:rsidRPr="00F16615" w:rsidRDefault="00F95C31" w:rsidP="00F16615">
      <w:pPr>
        <w:ind w:firstLine="284"/>
        <w:contextualSpacing/>
        <w:jc w:val="both"/>
        <w:rPr>
          <w:rStyle w:val="Char4"/>
        </w:rPr>
      </w:pPr>
      <w:r w:rsidRPr="00CC4AB7">
        <w:rPr>
          <w:rStyle w:val="Char5"/>
          <w:rtl/>
        </w:rPr>
        <w:t>دوم:</w:t>
      </w:r>
      <w:r w:rsidRPr="00F16615">
        <w:rPr>
          <w:rStyle w:val="Char4"/>
          <w:rtl/>
        </w:rPr>
        <w:t xml:space="preserve"> به‌طور مشخص </w:t>
      </w:r>
      <w:r w:rsidR="00344923">
        <w:rPr>
          <w:rStyle w:val="Char4"/>
          <w:rtl/>
        </w:rPr>
        <w:t>ک</w:t>
      </w:r>
      <w:r w:rsidRPr="00F16615">
        <w:rPr>
          <w:rStyle w:val="Char4"/>
          <w:rtl/>
        </w:rPr>
        <w:t>دام‌</w:t>
      </w:r>
      <w:r w:rsidR="00344923">
        <w:rPr>
          <w:rStyle w:val="Char4"/>
          <w:rtl/>
        </w:rPr>
        <w:t>یک</w:t>
      </w:r>
      <w:r w:rsidRPr="00F16615">
        <w:rPr>
          <w:rStyle w:val="Char4"/>
          <w:rtl/>
        </w:rPr>
        <w:t xml:space="preserve"> از عالمان ش</w:t>
      </w:r>
      <w:r w:rsidR="00344923">
        <w:rPr>
          <w:rStyle w:val="Char4"/>
          <w:rtl/>
        </w:rPr>
        <w:t>ی</w:t>
      </w:r>
      <w:r w:rsidRPr="00F16615">
        <w:rPr>
          <w:rStyle w:val="Char4"/>
          <w:rtl/>
        </w:rPr>
        <w:t>ع</w:t>
      </w:r>
      <w:r w:rsidR="00344923">
        <w:rPr>
          <w:rStyle w:val="Char4"/>
          <w:rtl/>
        </w:rPr>
        <w:t>ی</w:t>
      </w:r>
      <w:r w:rsidRPr="00F16615">
        <w:rPr>
          <w:rStyle w:val="Char4"/>
          <w:rtl/>
        </w:rPr>
        <w:t>، اعم از مت</w:t>
      </w:r>
      <w:r w:rsidR="00344923">
        <w:rPr>
          <w:rStyle w:val="Char4"/>
          <w:rtl/>
        </w:rPr>
        <w:t>ک</w:t>
      </w:r>
      <w:r w:rsidRPr="00F16615">
        <w:rPr>
          <w:rStyle w:val="Char4"/>
          <w:rtl/>
        </w:rPr>
        <w:t>لم و فق</w:t>
      </w:r>
      <w:r w:rsidR="00344923">
        <w:rPr>
          <w:rStyle w:val="Char4"/>
          <w:rtl/>
        </w:rPr>
        <w:t>ی</w:t>
      </w:r>
      <w:r w:rsidRPr="00F16615">
        <w:rPr>
          <w:rStyle w:val="Char4"/>
          <w:rtl/>
        </w:rPr>
        <w:t>ه و محدث و مفسّر، و بالاخص اصحاب ائمه، چن</w:t>
      </w:r>
      <w:r w:rsidR="00344923">
        <w:rPr>
          <w:rStyle w:val="Char4"/>
          <w:rtl/>
        </w:rPr>
        <w:t>ی</w:t>
      </w:r>
      <w:r w:rsidRPr="00F16615">
        <w:rPr>
          <w:rStyle w:val="Char4"/>
          <w:rtl/>
        </w:rPr>
        <w:t>ن قرائت</w:t>
      </w:r>
      <w:r w:rsidR="00344923">
        <w:rPr>
          <w:rStyle w:val="Char4"/>
          <w:rtl/>
        </w:rPr>
        <w:t>ی</w:t>
      </w:r>
      <w:r w:rsidRPr="00F16615">
        <w:rPr>
          <w:rStyle w:val="Char4"/>
          <w:rtl/>
        </w:rPr>
        <w:t xml:space="preserve"> از امامت را داشته‌اند؟</w:t>
      </w:r>
    </w:p>
    <w:p w:rsidR="00F95C31" w:rsidRPr="00CF7EDA" w:rsidRDefault="00F95C31" w:rsidP="00CC4AB7">
      <w:pPr>
        <w:pStyle w:val="a8"/>
      </w:pPr>
      <w:r w:rsidRPr="00CC4AB7">
        <w:rPr>
          <w:rStyle w:val="Char5"/>
          <w:rtl/>
        </w:rPr>
        <w:lastRenderedPageBreak/>
        <w:t>سوم:</w:t>
      </w:r>
      <w:r w:rsidRPr="00CF7EDA">
        <w:rPr>
          <w:rtl/>
        </w:rPr>
        <w:t xml:space="preserve"> </w:t>
      </w:r>
      <w:r w:rsidRPr="00CC4AB7">
        <w:rPr>
          <w:rtl/>
        </w:rPr>
        <w:t>شاخص‌ها</w:t>
      </w:r>
      <w:r w:rsidR="00344923" w:rsidRPr="00CC4AB7">
        <w:rPr>
          <w:rtl/>
        </w:rPr>
        <w:t>ی</w:t>
      </w:r>
      <w:r w:rsidRPr="00CC4AB7">
        <w:rPr>
          <w:rtl/>
        </w:rPr>
        <w:t xml:space="preserve"> امامت در ا</w:t>
      </w:r>
      <w:r w:rsidR="00344923" w:rsidRPr="00CC4AB7">
        <w:rPr>
          <w:rtl/>
        </w:rPr>
        <w:t>ی</w:t>
      </w:r>
      <w:r w:rsidRPr="00CC4AB7">
        <w:rPr>
          <w:rtl/>
        </w:rPr>
        <w:t>ن قرائت ش</w:t>
      </w:r>
      <w:r w:rsidR="00344923" w:rsidRPr="00CC4AB7">
        <w:rPr>
          <w:rtl/>
        </w:rPr>
        <w:t>ی</w:t>
      </w:r>
      <w:r w:rsidRPr="00CC4AB7">
        <w:rPr>
          <w:rtl/>
        </w:rPr>
        <w:t>ع</w:t>
      </w:r>
      <w:r w:rsidR="00344923" w:rsidRPr="00CC4AB7">
        <w:rPr>
          <w:rtl/>
        </w:rPr>
        <w:t>ی</w:t>
      </w:r>
      <w:r w:rsidRPr="00CC4AB7">
        <w:rPr>
          <w:rtl/>
        </w:rPr>
        <w:t xml:space="preserve"> چ</w:t>
      </w:r>
      <w:r w:rsidR="00344923" w:rsidRPr="00CC4AB7">
        <w:rPr>
          <w:rtl/>
        </w:rPr>
        <w:t>ی</w:t>
      </w:r>
      <w:r w:rsidRPr="00CC4AB7">
        <w:rPr>
          <w:rtl/>
        </w:rPr>
        <w:t>ست؟</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م</w:t>
      </w:r>
      <w:r w:rsidR="00344923">
        <w:rPr>
          <w:rStyle w:val="Char4"/>
          <w:rtl/>
        </w:rPr>
        <w:t>ی</w:t>
      </w:r>
      <w:r w:rsidRPr="00F16615">
        <w:rPr>
          <w:rStyle w:val="Char4"/>
          <w:rtl/>
        </w:rPr>
        <w:t>‌</w:t>
      </w:r>
      <w:r w:rsidR="00344923">
        <w:rPr>
          <w:rStyle w:val="Char4"/>
          <w:rtl/>
        </w:rPr>
        <w:t>ک</w:t>
      </w:r>
      <w:r w:rsidRPr="00F16615">
        <w:rPr>
          <w:rStyle w:val="Char4"/>
          <w:rtl/>
        </w:rPr>
        <w:t>وش</w:t>
      </w:r>
      <w:r w:rsidR="00344923">
        <w:rPr>
          <w:rStyle w:val="Char4"/>
          <w:rtl/>
        </w:rPr>
        <w:t>ی</w:t>
      </w:r>
      <w:r w:rsidRPr="00F16615">
        <w:rPr>
          <w:rStyle w:val="Char4"/>
          <w:rtl/>
        </w:rPr>
        <w:t>م تا با گزارش</w:t>
      </w:r>
      <w:r w:rsidR="00344923">
        <w:rPr>
          <w:rStyle w:val="Char4"/>
          <w:rtl/>
        </w:rPr>
        <w:t>ی</w:t>
      </w:r>
      <w:r w:rsidRPr="00F16615">
        <w:rPr>
          <w:rStyle w:val="Char4"/>
          <w:rtl/>
        </w:rPr>
        <w:t xml:space="preserve"> توص</w:t>
      </w:r>
      <w:r w:rsidR="00344923">
        <w:rPr>
          <w:rStyle w:val="Char4"/>
          <w:rtl/>
        </w:rPr>
        <w:t>ی</w:t>
      </w:r>
      <w:r w:rsidRPr="00F16615">
        <w:rPr>
          <w:rStyle w:val="Char4"/>
          <w:rtl/>
        </w:rPr>
        <w:t>ف</w:t>
      </w:r>
      <w:r w:rsidR="00344923">
        <w:rPr>
          <w:rStyle w:val="Char4"/>
          <w:rtl/>
        </w:rPr>
        <w:t>ی</w:t>
      </w:r>
      <w:r w:rsidRPr="00F16615">
        <w:rPr>
          <w:rStyle w:val="Char4"/>
          <w:rtl/>
        </w:rPr>
        <w:t xml:space="preserve"> ـ تحل</w:t>
      </w:r>
      <w:r w:rsidR="00344923">
        <w:rPr>
          <w:rStyle w:val="Char4"/>
          <w:rtl/>
        </w:rPr>
        <w:t>ی</w:t>
      </w:r>
      <w:r w:rsidRPr="00F16615">
        <w:rPr>
          <w:rStyle w:val="Char4"/>
          <w:rtl/>
        </w:rPr>
        <w:t>ل</w:t>
      </w:r>
      <w:r w:rsidR="00344923">
        <w:rPr>
          <w:rStyle w:val="Char4"/>
          <w:rtl/>
        </w:rPr>
        <w:t>ی</w:t>
      </w:r>
      <w:r w:rsidRPr="00F16615">
        <w:rPr>
          <w:rStyle w:val="Char4"/>
          <w:rtl/>
        </w:rPr>
        <w:t xml:space="preserve">، از </w:t>
      </w:r>
      <w:r w:rsidR="00344923">
        <w:rPr>
          <w:rStyle w:val="Char4"/>
          <w:rtl/>
        </w:rPr>
        <w:t>یک</w:t>
      </w:r>
      <w:r w:rsidRPr="00F16615">
        <w:rPr>
          <w:rStyle w:val="Char4"/>
          <w:rtl/>
        </w:rPr>
        <w:t xml:space="preserve"> جر</w:t>
      </w:r>
      <w:r w:rsidR="00344923">
        <w:rPr>
          <w:rStyle w:val="Char4"/>
          <w:rtl/>
        </w:rPr>
        <w:t>ی</w:t>
      </w:r>
      <w:r w:rsidRPr="00F16615">
        <w:rPr>
          <w:rStyle w:val="Char4"/>
          <w:rtl/>
        </w:rPr>
        <w:t>ان مهم در تار</w:t>
      </w:r>
      <w:r w:rsidR="00344923">
        <w:rPr>
          <w:rStyle w:val="Char4"/>
          <w:rtl/>
        </w:rPr>
        <w:t>ی</w:t>
      </w:r>
      <w:r w:rsidRPr="00F16615">
        <w:rPr>
          <w:rStyle w:val="Char4"/>
          <w:rtl/>
        </w:rPr>
        <w:t>خ اند</w:t>
      </w:r>
      <w:r w:rsidR="00344923">
        <w:rPr>
          <w:rStyle w:val="Char4"/>
          <w:rtl/>
        </w:rPr>
        <w:t>ی</w:t>
      </w:r>
      <w:r w:rsidRPr="00F16615">
        <w:rPr>
          <w:rStyle w:val="Char4"/>
          <w:rtl/>
        </w:rPr>
        <w:t>شه ش</w:t>
      </w:r>
      <w:r w:rsidR="00344923">
        <w:rPr>
          <w:rStyle w:val="Char4"/>
          <w:rtl/>
        </w:rPr>
        <w:t>ی</w:t>
      </w:r>
      <w:r w:rsidRPr="00F16615">
        <w:rPr>
          <w:rStyle w:val="Char4"/>
          <w:rtl/>
        </w:rPr>
        <w:t>ع</w:t>
      </w:r>
      <w:r w:rsidR="00344923">
        <w:rPr>
          <w:rStyle w:val="Char4"/>
          <w:rtl/>
        </w:rPr>
        <w:t>ی</w:t>
      </w:r>
      <w:r w:rsidRPr="00F16615">
        <w:rPr>
          <w:rStyle w:val="Char4"/>
          <w:rtl/>
        </w:rPr>
        <w:t xml:space="preserve"> پرده‌بردار</w:t>
      </w:r>
      <w:r w:rsidR="00344923">
        <w:rPr>
          <w:rStyle w:val="Char4"/>
          <w:rtl/>
        </w:rPr>
        <w:t>ی</w:t>
      </w:r>
      <w:r w:rsidRPr="00F16615">
        <w:rPr>
          <w:rStyle w:val="Char4"/>
          <w:rtl/>
        </w:rPr>
        <w:t xml:space="preserve"> </w:t>
      </w:r>
      <w:r w:rsidR="00344923">
        <w:rPr>
          <w:rStyle w:val="Char4"/>
          <w:rtl/>
        </w:rPr>
        <w:t>ک</w:t>
      </w:r>
      <w:r w:rsidRPr="00F16615">
        <w:rPr>
          <w:rStyle w:val="Char4"/>
          <w:rtl/>
        </w:rPr>
        <w:t>ن</w:t>
      </w:r>
      <w:r w:rsidR="00344923">
        <w:rPr>
          <w:rStyle w:val="Char4"/>
          <w:rtl/>
        </w:rPr>
        <w:t>ی</w:t>
      </w:r>
      <w:r w:rsidRPr="00F16615">
        <w:rPr>
          <w:rStyle w:val="Char4"/>
          <w:rtl/>
        </w:rPr>
        <w:t>م و با زدودن غبار فراموش</w:t>
      </w:r>
      <w:r w:rsidR="00344923">
        <w:rPr>
          <w:rStyle w:val="Char4"/>
          <w:rtl/>
        </w:rPr>
        <w:t>ی</w:t>
      </w:r>
      <w:r w:rsidRPr="00F16615">
        <w:rPr>
          <w:rStyle w:val="Char4"/>
          <w:rtl/>
        </w:rPr>
        <w:t xml:space="preserve"> هزارساله، با ارائه شواهد معتبر، قدر</w:t>
      </w:r>
      <w:r w:rsidR="00344923">
        <w:rPr>
          <w:rStyle w:val="Char4"/>
          <w:rtl/>
        </w:rPr>
        <w:t>ی</w:t>
      </w:r>
      <w:r w:rsidRPr="00F16615">
        <w:rPr>
          <w:rStyle w:val="Char4"/>
          <w:rtl/>
        </w:rPr>
        <w:t xml:space="preserve"> از نامأنوس بودن ا</w:t>
      </w:r>
      <w:r w:rsidR="00344923">
        <w:rPr>
          <w:rStyle w:val="Char4"/>
          <w:rtl/>
        </w:rPr>
        <w:t>ی</w:t>
      </w:r>
      <w:r w:rsidRPr="00F16615">
        <w:rPr>
          <w:rStyle w:val="Char4"/>
          <w:rtl/>
        </w:rPr>
        <w:t>ن قرائت ب</w:t>
      </w:r>
      <w:r w:rsidR="00344923">
        <w:rPr>
          <w:rStyle w:val="Char4"/>
          <w:rtl/>
        </w:rPr>
        <w:t>ک</w:t>
      </w:r>
      <w:r w:rsidRPr="00F16615">
        <w:rPr>
          <w:rStyle w:val="Char4"/>
          <w:rtl/>
        </w:rPr>
        <w:t>اه</w:t>
      </w:r>
      <w:r w:rsidR="00344923">
        <w:rPr>
          <w:rStyle w:val="Char4"/>
          <w:rtl/>
        </w:rPr>
        <w:t>ی</w:t>
      </w:r>
      <w:r w:rsidRPr="00F16615">
        <w:rPr>
          <w:rStyle w:val="Char4"/>
          <w:rtl/>
        </w:rPr>
        <w:t>م».</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از همین مقدار، دیدگاه انتقادی به تفکر شیعی افراطی، و نیز روحیۀ اصلاح‌گری دینی نویسنده به‌خوبی نمایان است. به عنوان نمونه‌ای دیگر می‌توان از مقالۀ علمی</w:t>
      </w:r>
      <w:r w:rsidRPr="00F16615">
        <w:rPr>
          <w:rStyle w:val="Char5"/>
          <w:rtl/>
        </w:rPr>
        <w:t>«بازخوانی امامت در پرتو نهضت حسینی»</w:t>
      </w:r>
      <w:r w:rsidRPr="00F16615">
        <w:rPr>
          <w:rStyle w:val="Char4"/>
          <w:rtl/>
        </w:rPr>
        <w:t xml:space="preserve"> نام برد. افزون بر این دو مورد، مقالات یا مطالب پیاده شده از سی دی سخنرانی‌های این محقق نواندیش معاصر با این عناوین قابل دسترسی است: (چرا علی تنهاست ؛ دینداری و پرسشگری ؛ بی اعتباری سند دعای توسل؛ تاریخچۀ لعن‌های انتهای زیارت عاشورا ؛ 24 سال خودکامگی و تزویر[اردیبهشت93] ؛ ولایت فقیه و دموکراسی و... ).</w:t>
      </w:r>
    </w:p>
    <w:p w:rsidR="00F95C31" w:rsidRPr="00F16615" w:rsidRDefault="00F95C31" w:rsidP="007331F6">
      <w:pPr>
        <w:pStyle w:val="a5"/>
        <w:rPr>
          <w:rtl/>
        </w:rPr>
      </w:pPr>
      <w:bookmarkStart w:id="13" w:name="_Toc443905541"/>
      <w:r w:rsidRPr="00F16615">
        <w:rPr>
          <w:rtl/>
        </w:rPr>
        <w:t>2- دکتر مقصود فراستخواه</w:t>
      </w:r>
      <w:bookmarkEnd w:id="13"/>
    </w:p>
    <w:p w:rsidR="00F95C31" w:rsidRPr="00CF7EDA" w:rsidRDefault="00F95C31" w:rsidP="00F16615">
      <w:pPr>
        <w:pStyle w:val="NormalWeb"/>
        <w:bidi/>
        <w:spacing w:before="0" w:beforeAutospacing="0" w:after="0" w:afterAutospacing="0"/>
        <w:ind w:firstLine="284"/>
        <w:contextualSpacing/>
        <w:jc w:val="both"/>
        <w:rPr>
          <w:rFonts w:ascii="IRNazli" w:hAnsi="IRNazli" w:cs="IRNazli"/>
          <w:b/>
          <w:bCs/>
          <w:sz w:val="28"/>
          <w:szCs w:val="28"/>
          <w:rtl/>
        </w:rPr>
      </w:pPr>
      <w:r w:rsidRPr="00F16615">
        <w:rPr>
          <w:rStyle w:val="Char4"/>
          <w:rtl/>
        </w:rPr>
        <w:t xml:space="preserve">مقصود فراستخواه متولد </w:t>
      </w:r>
      <w:r w:rsidRPr="00F16615">
        <w:rPr>
          <w:rStyle w:val="Char4"/>
          <w:rtl/>
          <w:lang w:bidi="fa-IR"/>
        </w:rPr>
        <w:t>۱۳۳۵</w:t>
      </w:r>
      <w:r w:rsidRPr="00F16615">
        <w:rPr>
          <w:rStyle w:val="Char4"/>
          <w:rtl/>
        </w:rPr>
        <w:t xml:space="preserve"> در تبریز، جامعه‌شناس ایرانی و عضو هیئت علمی </w:t>
      </w:r>
      <w:hyperlink r:id="rId43" w:tooltip="مؤسسه پژوهش و برنامه‌ریزی آموزش عالی (صفحه وجود ندارد)" w:history="1">
        <w:r w:rsidRPr="00F16615">
          <w:rPr>
            <w:rStyle w:val="Char4"/>
            <w:rtl/>
          </w:rPr>
          <w:t>مؤسسه پژوهش و برنامه‌ریزی آموزش عالی</w:t>
        </w:r>
      </w:hyperlink>
      <w:r w:rsidRPr="00F16615">
        <w:rPr>
          <w:rStyle w:val="Char4"/>
          <w:rtl/>
        </w:rPr>
        <w:t xml:space="preserve"> است. تحصیلات دانشگاهی او در رشته‌های </w:t>
      </w:r>
      <w:hyperlink r:id="rId44" w:tooltip="فلسفه" w:history="1">
        <w:r w:rsidRPr="00F16615">
          <w:rPr>
            <w:rStyle w:val="Char4"/>
            <w:rtl/>
          </w:rPr>
          <w:t>فلسفه</w:t>
        </w:r>
      </w:hyperlink>
      <w:r w:rsidRPr="00F16615">
        <w:rPr>
          <w:rStyle w:val="Char4"/>
          <w:rtl/>
        </w:rPr>
        <w:t xml:space="preserve">، </w:t>
      </w:r>
      <w:hyperlink r:id="rId45" w:tooltip="الهیات" w:history="1">
        <w:r w:rsidRPr="00F16615">
          <w:rPr>
            <w:rStyle w:val="Char4"/>
            <w:rtl/>
          </w:rPr>
          <w:t>الهیات</w:t>
        </w:r>
      </w:hyperlink>
      <w:r w:rsidRPr="00F16615">
        <w:rPr>
          <w:rStyle w:val="Char4"/>
          <w:rtl/>
        </w:rPr>
        <w:t xml:space="preserve"> و برنامه‌ریزی توسعۀ </w:t>
      </w:r>
      <w:hyperlink r:id="rId46" w:tooltip="آموزش عالی" w:history="1">
        <w:r w:rsidRPr="00F16615">
          <w:rPr>
            <w:rStyle w:val="Char4"/>
            <w:rtl/>
          </w:rPr>
          <w:t>آموزش عالی</w:t>
        </w:r>
      </w:hyperlink>
      <w:r w:rsidRPr="00F16615">
        <w:rPr>
          <w:rStyle w:val="Char4"/>
          <w:rtl/>
        </w:rPr>
        <w:t xml:space="preserve"> بوده است. او هم‌اکنون در دانشگاه‌های تهران، شهید بهشتی، علامه طباطبایی، آزاد اسلامی و </w:t>
      </w:r>
      <w:hyperlink r:id="rId47" w:tooltip="مؤسسه رخداد تازه" w:history="1">
        <w:r w:rsidRPr="00F16615">
          <w:rPr>
            <w:rStyle w:val="Char4"/>
            <w:rtl/>
          </w:rPr>
          <w:t>مؤسسه رخداد تازه</w:t>
        </w:r>
      </w:hyperlink>
      <w:r w:rsidRPr="00F16615">
        <w:rPr>
          <w:rStyle w:val="Char4"/>
          <w:rtl/>
        </w:rPr>
        <w:t xml:space="preserve"> تدریس می‌کند.</w:t>
      </w:r>
      <w:r w:rsidRPr="00CF7EDA">
        <w:rPr>
          <w:rFonts w:ascii="IRNazli" w:hAnsi="IRNazli" w:cs="IRNazli"/>
          <w:b/>
          <w:bCs/>
          <w:sz w:val="28"/>
          <w:szCs w:val="28"/>
          <w:rtl/>
        </w:rPr>
        <w:t xml:space="preserve"> </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دکتر مقصود فراستخواه چندان ن</w:t>
      </w:r>
      <w:r w:rsidR="00344923">
        <w:rPr>
          <w:rStyle w:val="Char4"/>
          <w:rtl/>
        </w:rPr>
        <w:t>ی</w:t>
      </w:r>
      <w:r w:rsidRPr="00F16615">
        <w:rPr>
          <w:rStyle w:val="Char4"/>
          <w:rtl/>
        </w:rPr>
        <w:t>از به معرف</w:t>
      </w:r>
      <w:r w:rsidR="00344923">
        <w:rPr>
          <w:rStyle w:val="Char4"/>
          <w:rtl/>
        </w:rPr>
        <w:t>ی</w:t>
      </w:r>
      <w:r w:rsidRPr="00F16615">
        <w:rPr>
          <w:rStyle w:val="Char4"/>
          <w:rtl/>
        </w:rPr>
        <w:t xml:space="preserve"> ندارد. او چنان برای کنش و حضور در حوزۀ اجتماعی تأک</w:t>
      </w:r>
      <w:r w:rsidR="00344923">
        <w:rPr>
          <w:rStyle w:val="Char4"/>
          <w:rtl/>
        </w:rPr>
        <w:t>ی</w:t>
      </w:r>
      <w:r w:rsidRPr="00F16615">
        <w:rPr>
          <w:rStyle w:val="Char4"/>
          <w:rtl/>
        </w:rPr>
        <w:t>د دارد که همه او را به خوبی می‌شناسند و به هم</w:t>
      </w:r>
      <w:r w:rsidR="00344923">
        <w:rPr>
          <w:rStyle w:val="Char4"/>
          <w:rtl/>
        </w:rPr>
        <w:t>ی</w:t>
      </w:r>
      <w:r w:rsidRPr="00F16615">
        <w:rPr>
          <w:rStyle w:val="Char4"/>
          <w:rtl/>
        </w:rPr>
        <w:t>ن دل</w:t>
      </w:r>
      <w:r w:rsidR="00344923">
        <w:rPr>
          <w:rStyle w:val="Char4"/>
          <w:rtl/>
        </w:rPr>
        <w:t>ی</w:t>
      </w:r>
      <w:r w:rsidRPr="00F16615">
        <w:rPr>
          <w:rStyle w:val="Char4"/>
          <w:rtl/>
        </w:rPr>
        <w:t>ل است که با روزنامه‌ها و البته روزنامه‌نگاران رابطه‌ای دوستانه دارد. دکترای برنامه‌ر</w:t>
      </w:r>
      <w:r w:rsidR="00344923">
        <w:rPr>
          <w:rStyle w:val="Char4"/>
          <w:rtl/>
        </w:rPr>
        <w:t>ی</w:t>
      </w:r>
      <w:r w:rsidRPr="00F16615">
        <w:rPr>
          <w:rStyle w:val="Char4"/>
          <w:rtl/>
        </w:rPr>
        <w:t xml:space="preserve">زی توسعۀ آموزش عالی و استاد دانشگاه است. </w:t>
      </w:r>
      <w:r w:rsidRPr="00F16615">
        <w:rPr>
          <w:rStyle w:val="Char4"/>
          <w:rtl/>
        </w:rPr>
        <w:lastRenderedPageBreak/>
        <w:t>منتقدی صر</w:t>
      </w:r>
      <w:r w:rsidR="00344923">
        <w:rPr>
          <w:rStyle w:val="Char4"/>
          <w:rtl/>
        </w:rPr>
        <w:t>ی</w:t>
      </w:r>
      <w:r w:rsidRPr="00F16615">
        <w:rPr>
          <w:rStyle w:val="Char4"/>
          <w:rtl/>
        </w:rPr>
        <w:t>ح ن</w:t>
      </w:r>
      <w:r w:rsidR="00344923">
        <w:rPr>
          <w:rStyle w:val="Char4"/>
          <w:rtl/>
        </w:rPr>
        <w:t>ی</w:t>
      </w:r>
      <w:r w:rsidRPr="00F16615">
        <w:rPr>
          <w:rStyle w:val="Char4"/>
          <w:rtl/>
        </w:rPr>
        <w:t>ز هست. از شر</w:t>
      </w:r>
      <w:r w:rsidR="00344923">
        <w:rPr>
          <w:rStyle w:val="Char4"/>
          <w:rtl/>
        </w:rPr>
        <w:t>ی</w:t>
      </w:r>
      <w:r w:rsidRPr="00F16615">
        <w:rPr>
          <w:rStyle w:val="Char4"/>
          <w:rtl/>
        </w:rPr>
        <w:t>عتی تا اصلاح‌طلبان و سکولارها و... در ط</w:t>
      </w:r>
      <w:r w:rsidR="00344923">
        <w:rPr>
          <w:rStyle w:val="Char4"/>
          <w:rtl/>
        </w:rPr>
        <w:t>ی</w:t>
      </w:r>
      <w:r w:rsidRPr="00F16615">
        <w:rPr>
          <w:rStyle w:val="Char4"/>
          <w:rtl/>
        </w:rPr>
        <w:t>فی قرار می‌گ</w:t>
      </w:r>
      <w:r w:rsidR="00344923">
        <w:rPr>
          <w:rStyle w:val="Char4"/>
          <w:rtl/>
        </w:rPr>
        <w:t>ی</w:t>
      </w:r>
      <w:r w:rsidRPr="00F16615">
        <w:rPr>
          <w:rStyle w:val="Char4"/>
          <w:rtl/>
        </w:rPr>
        <w:t xml:space="preserve">رند که از سوی دکتر فراستخواه نقد شوند.  </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موضوعات مطالعاتی وی بدین ترتیب است: مطالعات دین، دین شناسی انتقادی، اندیشه، روشنفکری، اخلاق، دانشگاه، آموزش و پرورش، علوم انسانی و اجتماعی و...</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فراستخواه چند</w:t>
      </w:r>
      <w:r w:rsidR="00344923">
        <w:rPr>
          <w:rStyle w:val="Char4"/>
          <w:rtl/>
        </w:rPr>
        <w:t>ی</w:t>
      </w:r>
      <w:r w:rsidRPr="00F16615">
        <w:rPr>
          <w:rStyle w:val="Char4"/>
          <w:rtl/>
        </w:rPr>
        <w:t>ن کتاب نوشته است که همه آنها بخشی مهم را پی گرفته‌اند، از این جمله است: سرگذشت و سوانح دانشگاه؛ د</w:t>
      </w:r>
      <w:r w:rsidR="00344923">
        <w:rPr>
          <w:rStyle w:val="Char4"/>
          <w:rtl/>
        </w:rPr>
        <w:t>ی</w:t>
      </w:r>
      <w:r w:rsidRPr="00F16615">
        <w:rPr>
          <w:rStyle w:val="Char4"/>
          <w:rtl/>
        </w:rPr>
        <w:t xml:space="preserve">ن، خرد، دانش: </w:t>
      </w:r>
      <w:r w:rsidR="00344923">
        <w:rPr>
          <w:rStyle w:val="Char4"/>
          <w:rtl/>
        </w:rPr>
        <w:t>ی</w:t>
      </w:r>
      <w:r w:rsidRPr="00F16615">
        <w:rPr>
          <w:rStyle w:val="Char4"/>
          <w:rtl/>
        </w:rPr>
        <w:t>ادداشتی بر روند بازسازی اند</w:t>
      </w:r>
      <w:r w:rsidR="00344923">
        <w:rPr>
          <w:rStyle w:val="Char4"/>
          <w:rtl/>
        </w:rPr>
        <w:t>ی</w:t>
      </w:r>
      <w:r w:rsidRPr="00F16615">
        <w:rPr>
          <w:rStyle w:val="Char4"/>
          <w:rtl/>
        </w:rPr>
        <w:t>شۀ د</w:t>
      </w:r>
      <w:r w:rsidR="00344923">
        <w:rPr>
          <w:rStyle w:val="Char4"/>
          <w:rtl/>
        </w:rPr>
        <w:t>ی</w:t>
      </w:r>
      <w:r w:rsidRPr="00F16615">
        <w:rPr>
          <w:rStyle w:val="Char4"/>
          <w:rtl/>
        </w:rPr>
        <w:t>نی؛ زبان قرآن؛ دین و جامعه (مجموعه مقالات)؛ تعریف مجدد دین به ضمیمه طنین هستی و تمنای وجود و ...</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وقتی خبرنگار نشریه‌ای از وی دربارۀ چگونگی شکل‌گیری دیدگاه و نوع تفکرش می‌پرسد، در پاسخ می‌گوید:</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«دب</w:t>
      </w:r>
      <w:r w:rsidR="00344923">
        <w:rPr>
          <w:rStyle w:val="Char4"/>
          <w:rtl/>
        </w:rPr>
        <w:t>ی</w:t>
      </w:r>
      <w:r w:rsidRPr="00F16615">
        <w:rPr>
          <w:rStyle w:val="Char4"/>
          <w:rtl/>
        </w:rPr>
        <w:t>رستان ما متشکل از دب</w:t>
      </w:r>
      <w:r w:rsidR="00344923">
        <w:rPr>
          <w:rStyle w:val="Char4"/>
          <w:rtl/>
        </w:rPr>
        <w:t>ی</w:t>
      </w:r>
      <w:r w:rsidRPr="00F16615">
        <w:rPr>
          <w:rStyle w:val="Char4"/>
          <w:rtl/>
        </w:rPr>
        <w:t>ران و مد</w:t>
      </w:r>
      <w:r w:rsidR="00344923">
        <w:rPr>
          <w:rStyle w:val="Char4"/>
          <w:rtl/>
        </w:rPr>
        <w:t>ی</w:t>
      </w:r>
      <w:r w:rsidRPr="00F16615">
        <w:rPr>
          <w:rStyle w:val="Char4"/>
          <w:rtl/>
        </w:rPr>
        <w:t>ران و ناظم‌ها</w:t>
      </w:r>
      <w:r w:rsidR="00344923">
        <w:rPr>
          <w:rStyle w:val="Char4"/>
          <w:rtl/>
        </w:rPr>
        <w:t>یی</w:t>
      </w:r>
      <w:r w:rsidRPr="00F16615">
        <w:rPr>
          <w:rStyle w:val="Char4"/>
          <w:rtl/>
        </w:rPr>
        <w:t xml:space="preserve"> بود که بطور عمده به سه جر</w:t>
      </w:r>
      <w:r w:rsidR="00344923">
        <w:rPr>
          <w:rStyle w:val="Char4"/>
          <w:rtl/>
        </w:rPr>
        <w:t>ی</w:t>
      </w:r>
      <w:r w:rsidRPr="00F16615">
        <w:rPr>
          <w:rStyle w:val="Char4"/>
          <w:rtl/>
        </w:rPr>
        <w:t xml:space="preserve">ان تعلق داشتند؛ </w:t>
      </w:r>
      <w:r w:rsidR="00344923">
        <w:rPr>
          <w:rStyle w:val="Char4"/>
          <w:rtl/>
        </w:rPr>
        <w:t>ی</w:t>
      </w:r>
      <w:r w:rsidRPr="00F16615">
        <w:rPr>
          <w:rStyle w:val="Char4"/>
          <w:rtl/>
        </w:rPr>
        <w:t>ک دسته به چر</w:t>
      </w:r>
      <w:r w:rsidR="00344923">
        <w:rPr>
          <w:rStyle w:val="Char4"/>
          <w:rtl/>
        </w:rPr>
        <w:t>ی</w:t>
      </w:r>
      <w:r w:rsidRPr="00F16615">
        <w:rPr>
          <w:rStyle w:val="Char4"/>
          <w:rtl/>
        </w:rPr>
        <w:t>ک‌ها</w:t>
      </w:r>
      <w:r w:rsidR="00344923">
        <w:rPr>
          <w:rStyle w:val="Char4"/>
          <w:rtl/>
        </w:rPr>
        <w:t>ی</w:t>
      </w:r>
      <w:r w:rsidRPr="00F16615">
        <w:rPr>
          <w:rStyle w:val="Char4"/>
          <w:rtl/>
        </w:rPr>
        <w:t xml:space="preserve"> فدا</w:t>
      </w:r>
      <w:r w:rsidR="00344923">
        <w:rPr>
          <w:rStyle w:val="Char4"/>
          <w:rtl/>
        </w:rPr>
        <w:t>یی</w:t>
      </w:r>
      <w:r w:rsidRPr="00F16615">
        <w:rPr>
          <w:rStyle w:val="Char4"/>
          <w:rtl/>
        </w:rPr>
        <w:t xml:space="preserve"> و گروه‌ها</w:t>
      </w:r>
      <w:r w:rsidR="00344923">
        <w:rPr>
          <w:rStyle w:val="Char4"/>
          <w:rtl/>
        </w:rPr>
        <w:t>ی</w:t>
      </w:r>
      <w:r w:rsidRPr="00F16615">
        <w:rPr>
          <w:rStyle w:val="Char4"/>
          <w:rtl/>
        </w:rPr>
        <w:t xml:space="preserve"> چپ تعلق داشتند. دسته د</w:t>
      </w:r>
      <w:r w:rsidR="00344923">
        <w:rPr>
          <w:rStyle w:val="Char4"/>
          <w:rtl/>
        </w:rPr>
        <w:t>ی</w:t>
      </w:r>
      <w:r w:rsidRPr="00F16615">
        <w:rPr>
          <w:rStyle w:val="Char4"/>
          <w:rtl/>
        </w:rPr>
        <w:t>گر وابسته به انجمن حجت</w:t>
      </w:r>
      <w:r w:rsidR="00344923">
        <w:rPr>
          <w:rStyle w:val="Char4"/>
          <w:rtl/>
        </w:rPr>
        <w:t>ی</w:t>
      </w:r>
      <w:r w:rsidRPr="00F16615">
        <w:rPr>
          <w:rStyle w:val="Char4"/>
          <w:rtl/>
        </w:rPr>
        <w:t>ه بودند، و جر</w:t>
      </w:r>
      <w:r w:rsidR="00344923">
        <w:rPr>
          <w:rStyle w:val="Char4"/>
          <w:rtl/>
        </w:rPr>
        <w:t>ی</w:t>
      </w:r>
      <w:r w:rsidRPr="00F16615">
        <w:rPr>
          <w:rStyle w:val="Char4"/>
          <w:rtl/>
        </w:rPr>
        <w:t>ان سوم هم از طرفداران مجاهد</w:t>
      </w:r>
      <w:r w:rsidR="00344923">
        <w:rPr>
          <w:rStyle w:val="Char4"/>
          <w:rtl/>
        </w:rPr>
        <w:t>ی</w:t>
      </w:r>
      <w:r w:rsidRPr="00F16615">
        <w:rPr>
          <w:rStyle w:val="Char4"/>
          <w:rtl/>
        </w:rPr>
        <w:t>ن خلق، شر</w:t>
      </w:r>
      <w:r w:rsidR="00344923">
        <w:rPr>
          <w:rStyle w:val="Char4"/>
          <w:rtl/>
        </w:rPr>
        <w:t>ی</w:t>
      </w:r>
      <w:r w:rsidRPr="00F16615">
        <w:rPr>
          <w:rStyle w:val="Char4"/>
          <w:rtl/>
        </w:rPr>
        <w:t>عت</w:t>
      </w:r>
      <w:r w:rsidR="00344923">
        <w:rPr>
          <w:rStyle w:val="Char4"/>
          <w:rtl/>
        </w:rPr>
        <w:t>ی</w:t>
      </w:r>
      <w:r w:rsidRPr="00F16615">
        <w:rPr>
          <w:rStyle w:val="Char4"/>
          <w:rtl/>
        </w:rPr>
        <w:t>، طالقان</w:t>
      </w:r>
      <w:r w:rsidR="00344923">
        <w:rPr>
          <w:rStyle w:val="Char4"/>
          <w:rtl/>
        </w:rPr>
        <w:t>ی</w:t>
      </w:r>
      <w:r w:rsidRPr="00F16615">
        <w:rPr>
          <w:rStyle w:val="Char4"/>
          <w:rtl/>
        </w:rPr>
        <w:t>، بازرگان و فضاها</w:t>
      </w:r>
      <w:r w:rsidR="00344923">
        <w:rPr>
          <w:rStyle w:val="Char4"/>
          <w:rtl/>
        </w:rPr>
        <w:t>ی</w:t>
      </w:r>
      <w:r w:rsidRPr="00F16615">
        <w:rPr>
          <w:rStyle w:val="Char4"/>
          <w:rtl/>
        </w:rPr>
        <w:t xml:space="preserve"> نوگرا</w:t>
      </w:r>
      <w:r w:rsidR="00344923">
        <w:rPr>
          <w:rStyle w:val="Char4"/>
          <w:rtl/>
        </w:rPr>
        <w:t>یی</w:t>
      </w:r>
      <w:r w:rsidRPr="00F16615">
        <w:rPr>
          <w:rStyle w:val="Char4"/>
          <w:rtl/>
        </w:rPr>
        <w:t xml:space="preserve"> د</w:t>
      </w:r>
      <w:r w:rsidR="00344923">
        <w:rPr>
          <w:rStyle w:val="Char4"/>
          <w:rtl/>
        </w:rPr>
        <w:t>ی</w:t>
      </w:r>
      <w:r w:rsidRPr="00F16615">
        <w:rPr>
          <w:rStyle w:val="Char4"/>
          <w:rtl/>
        </w:rPr>
        <w:t>ن</w:t>
      </w:r>
      <w:r w:rsidR="00344923">
        <w:rPr>
          <w:rStyle w:val="Char4"/>
          <w:rtl/>
        </w:rPr>
        <w:t>ی</w:t>
      </w:r>
      <w:r w:rsidRPr="00F16615">
        <w:rPr>
          <w:rStyle w:val="Char4"/>
          <w:rtl/>
        </w:rPr>
        <w:t xml:space="preserve"> بودند.</w:t>
      </w:r>
    </w:p>
    <w:p w:rsidR="00F95C31" w:rsidRPr="00F16615" w:rsidRDefault="00F95C31" w:rsidP="00F16615">
      <w:pPr>
        <w:ind w:firstLine="284"/>
        <w:contextualSpacing/>
        <w:jc w:val="both"/>
        <w:rPr>
          <w:rStyle w:val="Char4"/>
        </w:rPr>
      </w:pPr>
      <w:r w:rsidRPr="00F16615">
        <w:rPr>
          <w:rStyle w:val="Char4"/>
          <w:rtl/>
        </w:rPr>
        <w:t>در این میان، من به سمت جر</w:t>
      </w:r>
      <w:r w:rsidR="00344923">
        <w:rPr>
          <w:rStyle w:val="Char4"/>
          <w:rtl/>
        </w:rPr>
        <w:t>ی</w:t>
      </w:r>
      <w:r w:rsidRPr="00F16615">
        <w:rPr>
          <w:rStyle w:val="Char4"/>
          <w:rtl/>
        </w:rPr>
        <w:t>ان سوم فکر</w:t>
      </w:r>
      <w:r w:rsidR="00344923">
        <w:rPr>
          <w:rStyle w:val="Char4"/>
          <w:rtl/>
        </w:rPr>
        <w:t>ی</w:t>
      </w:r>
      <w:r w:rsidRPr="00F16615">
        <w:rPr>
          <w:rStyle w:val="Char4"/>
          <w:rtl/>
        </w:rPr>
        <w:t xml:space="preserve"> و اجتماع</w:t>
      </w:r>
      <w:r w:rsidR="00344923">
        <w:rPr>
          <w:rStyle w:val="Char4"/>
          <w:rtl/>
        </w:rPr>
        <w:t>ی</w:t>
      </w:r>
      <w:r w:rsidRPr="00F16615">
        <w:rPr>
          <w:rStyle w:val="Char4"/>
          <w:rtl/>
        </w:rPr>
        <w:t xml:space="preserve"> مهندس بازرگان، شر</w:t>
      </w:r>
      <w:r w:rsidR="00344923">
        <w:rPr>
          <w:rStyle w:val="Char4"/>
          <w:rtl/>
        </w:rPr>
        <w:t>ی</w:t>
      </w:r>
      <w:r w:rsidRPr="00F16615">
        <w:rPr>
          <w:rStyle w:val="Char4"/>
          <w:rtl/>
        </w:rPr>
        <w:t>عت</w:t>
      </w:r>
      <w:r w:rsidR="00344923">
        <w:rPr>
          <w:rStyle w:val="Char4"/>
          <w:rtl/>
        </w:rPr>
        <w:t>ی</w:t>
      </w:r>
      <w:r w:rsidRPr="00F16615">
        <w:rPr>
          <w:rStyle w:val="Char4"/>
          <w:rtl/>
        </w:rPr>
        <w:t xml:space="preserve"> و طالقان</w:t>
      </w:r>
      <w:r w:rsidR="00344923">
        <w:rPr>
          <w:rStyle w:val="Char4"/>
          <w:rtl/>
        </w:rPr>
        <w:t>ی</w:t>
      </w:r>
      <w:r w:rsidRPr="00F16615">
        <w:rPr>
          <w:rStyle w:val="Char4"/>
          <w:rtl/>
        </w:rPr>
        <w:t xml:space="preserve"> سوق </w:t>
      </w:r>
      <w:r w:rsidR="00344923">
        <w:rPr>
          <w:rStyle w:val="Char4"/>
          <w:rtl/>
        </w:rPr>
        <w:t>ی</w:t>
      </w:r>
      <w:r w:rsidRPr="00F16615">
        <w:rPr>
          <w:rStyle w:val="Char4"/>
          <w:rtl/>
        </w:rPr>
        <w:t>افتم. در مدرسه کلوپ د</w:t>
      </w:r>
      <w:r w:rsidR="00344923">
        <w:rPr>
          <w:rStyle w:val="Char4"/>
          <w:rtl/>
        </w:rPr>
        <w:t>ی</w:t>
      </w:r>
      <w:r w:rsidRPr="00F16615">
        <w:rPr>
          <w:rStyle w:val="Char4"/>
          <w:rtl/>
        </w:rPr>
        <w:t>ن</w:t>
      </w:r>
      <w:r w:rsidR="00344923">
        <w:rPr>
          <w:rStyle w:val="Char4"/>
          <w:rtl/>
        </w:rPr>
        <w:t>ی</w:t>
      </w:r>
      <w:r w:rsidRPr="00F16615">
        <w:rPr>
          <w:rStyle w:val="Char4"/>
          <w:rtl/>
        </w:rPr>
        <w:t xml:space="preserve"> داشت</w:t>
      </w:r>
      <w:r w:rsidR="00344923">
        <w:rPr>
          <w:rStyle w:val="Char4"/>
          <w:rtl/>
        </w:rPr>
        <w:t>ی</w:t>
      </w:r>
      <w:r w:rsidRPr="00F16615">
        <w:rPr>
          <w:rStyle w:val="Char4"/>
          <w:rtl/>
        </w:rPr>
        <w:t>م و کتاب‌ها</w:t>
      </w:r>
      <w:r w:rsidR="00344923">
        <w:rPr>
          <w:rStyle w:val="Char4"/>
          <w:rtl/>
        </w:rPr>
        <w:t>ی</w:t>
      </w:r>
      <w:r w:rsidRPr="00F16615">
        <w:rPr>
          <w:rStyle w:val="Char4"/>
          <w:rtl/>
        </w:rPr>
        <w:t xml:space="preserve"> بازرگان و شر</w:t>
      </w:r>
      <w:r w:rsidR="00344923">
        <w:rPr>
          <w:rStyle w:val="Char4"/>
          <w:rtl/>
        </w:rPr>
        <w:t>ی</w:t>
      </w:r>
      <w:r w:rsidRPr="00F16615">
        <w:rPr>
          <w:rStyle w:val="Char4"/>
          <w:rtl/>
        </w:rPr>
        <w:t>عت</w:t>
      </w:r>
      <w:r w:rsidR="00344923">
        <w:rPr>
          <w:rStyle w:val="Char4"/>
          <w:rtl/>
        </w:rPr>
        <w:t>ی</w:t>
      </w:r>
      <w:r w:rsidRPr="00F16615">
        <w:rPr>
          <w:rStyle w:val="Char4"/>
          <w:rtl/>
        </w:rPr>
        <w:t>‌‌ها</w:t>
      </w:r>
      <w:r w:rsidR="00344923">
        <w:rPr>
          <w:rStyle w:val="Char4"/>
          <w:rtl/>
        </w:rPr>
        <w:t>ی</w:t>
      </w:r>
      <w:r w:rsidRPr="00F16615">
        <w:rPr>
          <w:rStyle w:val="Char4"/>
          <w:rtl/>
        </w:rPr>
        <w:t xml:space="preserve"> پدر و مخصوصاً پسر، نوشته‌ها</w:t>
      </w:r>
      <w:r w:rsidR="00344923">
        <w:rPr>
          <w:rStyle w:val="Char4"/>
          <w:rtl/>
        </w:rPr>
        <w:t>ی</w:t>
      </w:r>
      <w:r w:rsidRPr="00F16615">
        <w:rPr>
          <w:rStyle w:val="Char4"/>
          <w:rtl/>
        </w:rPr>
        <w:t xml:space="preserve"> آل احمد، طالقان</w:t>
      </w:r>
      <w:r w:rsidR="00344923">
        <w:rPr>
          <w:rStyle w:val="Char4"/>
          <w:rtl/>
        </w:rPr>
        <w:t>ی</w:t>
      </w:r>
      <w:r w:rsidRPr="00F16615">
        <w:rPr>
          <w:rStyle w:val="Char4"/>
          <w:rtl/>
        </w:rPr>
        <w:t>، مرحوم علامۀ طباطبا</w:t>
      </w:r>
      <w:r w:rsidR="00344923">
        <w:rPr>
          <w:rStyle w:val="Char4"/>
          <w:rtl/>
        </w:rPr>
        <w:t>یی</w:t>
      </w:r>
      <w:r w:rsidRPr="00F16615">
        <w:rPr>
          <w:rStyle w:val="Char4"/>
          <w:rtl/>
        </w:rPr>
        <w:t>، محمد تق</w:t>
      </w:r>
      <w:r w:rsidR="00344923">
        <w:rPr>
          <w:rStyle w:val="Char4"/>
          <w:rtl/>
        </w:rPr>
        <w:t>ی</w:t>
      </w:r>
      <w:r w:rsidRPr="00F16615">
        <w:rPr>
          <w:rStyle w:val="Char4"/>
          <w:rtl/>
        </w:rPr>
        <w:t xml:space="preserve"> جعفر</w:t>
      </w:r>
      <w:r w:rsidR="00344923">
        <w:rPr>
          <w:rStyle w:val="Char4"/>
          <w:rtl/>
        </w:rPr>
        <w:t>ی</w:t>
      </w:r>
      <w:r w:rsidRPr="00F16615">
        <w:rPr>
          <w:rStyle w:val="Char4"/>
          <w:rtl/>
        </w:rPr>
        <w:t>، مطهر</w:t>
      </w:r>
      <w:r w:rsidR="00344923">
        <w:rPr>
          <w:rStyle w:val="Char4"/>
          <w:rtl/>
        </w:rPr>
        <w:t>ی</w:t>
      </w:r>
      <w:r w:rsidRPr="00F16615">
        <w:rPr>
          <w:rStyle w:val="Char4"/>
          <w:rtl/>
        </w:rPr>
        <w:t>، احمد آرام و مانند آن را م</w:t>
      </w:r>
      <w:r w:rsidR="00344923">
        <w:rPr>
          <w:rStyle w:val="Char4"/>
          <w:rtl/>
        </w:rPr>
        <w:t>ی</w:t>
      </w:r>
      <w:r w:rsidRPr="00F16615">
        <w:rPr>
          <w:rStyle w:val="Char4"/>
          <w:rtl/>
        </w:rPr>
        <w:t>‌خواند</w:t>
      </w:r>
      <w:r w:rsidR="00344923">
        <w:rPr>
          <w:rStyle w:val="Char4"/>
          <w:rtl/>
        </w:rPr>
        <w:t>ی</w:t>
      </w:r>
      <w:r w:rsidRPr="00F16615">
        <w:rPr>
          <w:rStyle w:val="Char4"/>
          <w:rtl/>
        </w:rPr>
        <w:t xml:space="preserve">م، </w:t>
      </w:r>
      <w:r w:rsidR="00344923">
        <w:rPr>
          <w:rStyle w:val="Char4"/>
          <w:rtl/>
        </w:rPr>
        <w:t>ی</w:t>
      </w:r>
      <w:r w:rsidRPr="00F16615">
        <w:rPr>
          <w:rStyle w:val="Char4"/>
          <w:rtl/>
        </w:rPr>
        <w:t>ادداشت‌بردار</w:t>
      </w:r>
      <w:r w:rsidR="00344923">
        <w:rPr>
          <w:rStyle w:val="Char4"/>
          <w:rtl/>
        </w:rPr>
        <w:t>ی</w:t>
      </w:r>
      <w:r w:rsidRPr="00F16615">
        <w:rPr>
          <w:rStyle w:val="Char4"/>
          <w:rtl/>
        </w:rPr>
        <w:t xml:space="preserve"> و با هم بحث م</w:t>
      </w:r>
      <w:r w:rsidR="00344923">
        <w:rPr>
          <w:rStyle w:val="Char4"/>
          <w:rtl/>
        </w:rPr>
        <w:t>ی</w:t>
      </w:r>
      <w:r w:rsidRPr="00F16615">
        <w:rPr>
          <w:rStyle w:val="Char4"/>
          <w:rtl/>
        </w:rPr>
        <w:t>‌کرد</w:t>
      </w:r>
      <w:r w:rsidR="00344923">
        <w:rPr>
          <w:rStyle w:val="Char4"/>
          <w:rtl/>
        </w:rPr>
        <w:t>ی</w:t>
      </w:r>
      <w:r w:rsidRPr="00F16615">
        <w:rPr>
          <w:rStyle w:val="Char4"/>
          <w:rtl/>
        </w:rPr>
        <w:t>م.</w:t>
      </w:r>
    </w:p>
    <w:p w:rsidR="00F95C31" w:rsidRPr="00F16615" w:rsidRDefault="00F95C31" w:rsidP="00F16615">
      <w:pPr>
        <w:ind w:firstLine="284"/>
        <w:contextualSpacing/>
        <w:jc w:val="both"/>
        <w:rPr>
          <w:rStyle w:val="Char4"/>
        </w:rPr>
      </w:pPr>
      <w:r w:rsidRPr="00F16615">
        <w:rPr>
          <w:rStyle w:val="Char4"/>
          <w:rtl/>
        </w:rPr>
        <w:t>کتاب‌ها</w:t>
      </w:r>
      <w:r w:rsidR="00344923">
        <w:rPr>
          <w:rStyle w:val="Char4"/>
          <w:rtl/>
        </w:rPr>
        <w:t>ی</w:t>
      </w:r>
      <w:r w:rsidRPr="00F16615">
        <w:rPr>
          <w:rStyle w:val="Char4"/>
          <w:rtl/>
        </w:rPr>
        <w:t xml:space="preserve"> روشنفکر</w:t>
      </w:r>
      <w:r w:rsidR="00344923">
        <w:rPr>
          <w:rStyle w:val="Char4"/>
          <w:rtl/>
        </w:rPr>
        <w:t>ی</w:t>
      </w:r>
      <w:r w:rsidRPr="00F16615">
        <w:rPr>
          <w:rStyle w:val="Char4"/>
          <w:rtl/>
        </w:rPr>
        <w:t xml:space="preserve"> را خ</w:t>
      </w:r>
      <w:r w:rsidR="00344923">
        <w:rPr>
          <w:rStyle w:val="Char4"/>
          <w:rtl/>
        </w:rPr>
        <w:t>ی</w:t>
      </w:r>
      <w:r w:rsidRPr="00F16615">
        <w:rPr>
          <w:rStyle w:val="Char4"/>
          <w:rtl/>
        </w:rPr>
        <w:t>ل</w:t>
      </w:r>
      <w:r w:rsidR="00344923">
        <w:rPr>
          <w:rStyle w:val="Char4"/>
          <w:rtl/>
        </w:rPr>
        <w:t>ی</w:t>
      </w:r>
      <w:r w:rsidRPr="00F16615">
        <w:rPr>
          <w:rStyle w:val="Char4"/>
          <w:rtl/>
        </w:rPr>
        <w:t xml:space="preserve"> به سخت</w:t>
      </w:r>
      <w:r w:rsidR="00344923">
        <w:rPr>
          <w:rStyle w:val="Char4"/>
          <w:rtl/>
        </w:rPr>
        <w:t>ی</w:t>
      </w:r>
      <w:r w:rsidRPr="00F16615">
        <w:rPr>
          <w:rStyle w:val="Char4"/>
          <w:rtl/>
        </w:rPr>
        <w:t xml:space="preserve"> به دست م</w:t>
      </w:r>
      <w:r w:rsidR="00344923">
        <w:rPr>
          <w:rStyle w:val="Char4"/>
          <w:rtl/>
        </w:rPr>
        <w:t>ی</w:t>
      </w:r>
      <w:r w:rsidRPr="00F16615">
        <w:rPr>
          <w:rStyle w:val="Char4"/>
          <w:rtl/>
        </w:rPr>
        <w:t>‌آورد</w:t>
      </w:r>
      <w:r w:rsidR="00344923">
        <w:rPr>
          <w:rStyle w:val="Char4"/>
          <w:rtl/>
        </w:rPr>
        <w:t>ی</w:t>
      </w:r>
      <w:r w:rsidRPr="00F16615">
        <w:rPr>
          <w:rStyle w:val="Char4"/>
          <w:rtl/>
        </w:rPr>
        <w:t>م، فقط برخ</w:t>
      </w:r>
      <w:r w:rsidR="00344923">
        <w:rPr>
          <w:rStyle w:val="Char4"/>
          <w:rtl/>
        </w:rPr>
        <w:t>ی</w:t>
      </w:r>
      <w:r w:rsidRPr="00F16615">
        <w:rPr>
          <w:rStyle w:val="Char4"/>
          <w:rtl/>
        </w:rPr>
        <w:t xml:space="preserve"> کتابفروش</w:t>
      </w:r>
      <w:r w:rsidR="00344923">
        <w:rPr>
          <w:rStyle w:val="Char4"/>
          <w:rtl/>
        </w:rPr>
        <w:t>ی</w:t>
      </w:r>
      <w:r w:rsidRPr="00F16615">
        <w:rPr>
          <w:rStyle w:val="Char4"/>
          <w:rtl/>
        </w:rPr>
        <w:t>‌ها از ز</w:t>
      </w:r>
      <w:r w:rsidR="00344923">
        <w:rPr>
          <w:rStyle w:val="Char4"/>
          <w:rtl/>
        </w:rPr>
        <w:t>ی</w:t>
      </w:r>
      <w:r w:rsidRPr="00F16615">
        <w:rPr>
          <w:rStyle w:val="Char4"/>
          <w:rtl/>
        </w:rPr>
        <w:t>ر م</w:t>
      </w:r>
      <w:r w:rsidR="00344923">
        <w:rPr>
          <w:rStyle w:val="Char4"/>
          <w:rtl/>
        </w:rPr>
        <w:t>ی</w:t>
      </w:r>
      <w:r w:rsidRPr="00F16615">
        <w:rPr>
          <w:rStyle w:val="Char4"/>
          <w:rtl/>
        </w:rPr>
        <w:t>زشان به افراد معدود</w:t>
      </w:r>
      <w:r w:rsidR="00344923">
        <w:rPr>
          <w:rStyle w:val="Char4"/>
          <w:rtl/>
        </w:rPr>
        <w:t>ی</w:t>
      </w:r>
      <w:r w:rsidRPr="00F16615">
        <w:rPr>
          <w:rStyle w:val="Char4"/>
          <w:rtl/>
        </w:rPr>
        <w:t xml:space="preserve"> که م</w:t>
      </w:r>
      <w:r w:rsidR="00344923">
        <w:rPr>
          <w:rStyle w:val="Char4"/>
          <w:rtl/>
        </w:rPr>
        <w:t>ی</w:t>
      </w:r>
      <w:r w:rsidRPr="00F16615">
        <w:rPr>
          <w:rStyle w:val="Char4"/>
          <w:rtl/>
        </w:rPr>
        <w:t xml:space="preserve">‌شناختند </w:t>
      </w:r>
      <w:r w:rsidRPr="00F16615">
        <w:rPr>
          <w:rStyle w:val="Char4"/>
          <w:rtl/>
        </w:rPr>
        <w:lastRenderedPageBreak/>
        <w:t>م</w:t>
      </w:r>
      <w:r w:rsidR="00344923">
        <w:rPr>
          <w:rStyle w:val="Char4"/>
          <w:rtl/>
        </w:rPr>
        <w:t>ی</w:t>
      </w:r>
      <w:r w:rsidRPr="00F16615">
        <w:rPr>
          <w:rStyle w:val="Char4"/>
          <w:rtl/>
        </w:rPr>
        <w:t>‌فروختند. نگهدار</w:t>
      </w:r>
      <w:r w:rsidR="00344923">
        <w:rPr>
          <w:rStyle w:val="Char4"/>
          <w:rtl/>
        </w:rPr>
        <w:t>ی</w:t>
      </w:r>
      <w:r w:rsidRPr="00F16615">
        <w:rPr>
          <w:rStyle w:val="Char4"/>
          <w:rtl/>
        </w:rPr>
        <w:t xml:space="preserve"> آنها ن</w:t>
      </w:r>
      <w:r w:rsidR="00344923">
        <w:rPr>
          <w:rStyle w:val="Char4"/>
          <w:rtl/>
        </w:rPr>
        <w:t>ی</w:t>
      </w:r>
      <w:r w:rsidRPr="00F16615">
        <w:rPr>
          <w:rStyle w:val="Char4"/>
          <w:rtl/>
        </w:rPr>
        <w:t>ز سخت بود. بعض</w:t>
      </w:r>
      <w:r w:rsidR="00344923">
        <w:rPr>
          <w:rStyle w:val="Char4"/>
          <w:rtl/>
        </w:rPr>
        <w:t>ی</w:t>
      </w:r>
      <w:r w:rsidRPr="00F16615">
        <w:rPr>
          <w:rStyle w:val="Char4"/>
          <w:rtl/>
        </w:rPr>
        <w:t xml:space="preserve"> از آنها مثل کتاب‌ها</w:t>
      </w:r>
      <w:r w:rsidR="00344923">
        <w:rPr>
          <w:rStyle w:val="Char4"/>
          <w:rtl/>
        </w:rPr>
        <w:t>ی</w:t>
      </w:r>
      <w:r w:rsidRPr="00F16615">
        <w:rPr>
          <w:rStyle w:val="Char4"/>
          <w:rtl/>
        </w:rPr>
        <w:t xml:space="preserve"> شر</w:t>
      </w:r>
      <w:r w:rsidR="00344923">
        <w:rPr>
          <w:rStyle w:val="Char4"/>
          <w:rtl/>
        </w:rPr>
        <w:t>ی</w:t>
      </w:r>
      <w:r w:rsidRPr="00F16615">
        <w:rPr>
          <w:rStyle w:val="Char4"/>
          <w:rtl/>
        </w:rPr>
        <w:t>عت</w:t>
      </w:r>
      <w:r w:rsidR="00344923">
        <w:rPr>
          <w:rStyle w:val="Char4"/>
          <w:rtl/>
        </w:rPr>
        <w:t>ی</w:t>
      </w:r>
      <w:r w:rsidRPr="00F16615">
        <w:rPr>
          <w:rStyle w:val="Char4"/>
          <w:rtl/>
        </w:rPr>
        <w:t>، نسخه‌ها</w:t>
      </w:r>
      <w:r w:rsidR="00344923">
        <w:rPr>
          <w:rStyle w:val="Char4"/>
          <w:rtl/>
        </w:rPr>
        <w:t>یی</w:t>
      </w:r>
      <w:r w:rsidRPr="00F16615">
        <w:rPr>
          <w:rStyle w:val="Char4"/>
          <w:rtl/>
        </w:rPr>
        <w:t xml:space="preserve"> بودند که خودش تا</w:t>
      </w:r>
      <w:r w:rsidR="00344923">
        <w:rPr>
          <w:rStyle w:val="Char4"/>
          <w:rtl/>
        </w:rPr>
        <w:t>ی</w:t>
      </w:r>
      <w:r w:rsidRPr="00F16615">
        <w:rPr>
          <w:rStyle w:val="Char4"/>
          <w:rtl/>
        </w:rPr>
        <w:t>پ و تکث</w:t>
      </w:r>
      <w:r w:rsidR="00344923">
        <w:rPr>
          <w:rStyle w:val="Char4"/>
          <w:rtl/>
        </w:rPr>
        <w:t>ی</w:t>
      </w:r>
      <w:r w:rsidRPr="00F16615">
        <w:rPr>
          <w:rStyle w:val="Char4"/>
          <w:rtl/>
        </w:rPr>
        <w:t>ر کرده بود و با عنوان عل</w:t>
      </w:r>
      <w:r w:rsidR="00344923">
        <w:rPr>
          <w:rStyle w:val="Char4"/>
          <w:rtl/>
        </w:rPr>
        <w:t>ی</w:t>
      </w:r>
      <w:r w:rsidRPr="00F16615">
        <w:rPr>
          <w:rStyle w:val="Char4"/>
          <w:rtl/>
        </w:rPr>
        <w:t xml:space="preserve"> مز</w:t>
      </w:r>
      <w:r w:rsidR="00344923">
        <w:rPr>
          <w:rStyle w:val="Char4"/>
          <w:rtl/>
        </w:rPr>
        <w:t>ی</w:t>
      </w:r>
      <w:r w:rsidRPr="00F16615">
        <w:rPr>
          <w:rStyle w:val="Char4"/>
          <w:rtl/>
        </w:rPr>
        <w:t>نان</w:t>
      </w:r>
      <w:r w:rsidR="00344923">
        <w:rPr>
          <w:rStyle w:val="Char4"/>
          <w:rtl/>
        </w:rPr>
        <w:t>ی</w:t>
      </w:r>
      <w:r w:rsidRPr="00F16615">
        <w:rPr>
          <w:rStyle w:val="Char4"/>
          <w:rtl/>
        </w:rPr>
        <w:t xml:space="preserve"> و </w:t>
      </w:r>
      <w:r w:rsidR="00344923">
        <w:rPr>
          <w:rStyle w:val="Char4"/>
          <w:rtl/>
        </w:rPr>
        <w:t>ی</w:t>
      </w:r>
      <w:r w:rsidRPr="00F16615">
        <w:rPr>
          <w:rStyle w:val="Char4"/>
          <w:rtl/>
        </w:rPr>
        <w:t>ا عل</w:t>
      </w:r>
      <w:r w:rsidR="00344923">
        <w:rPr>
          <w:rStyle w:val="Char4"/>
          <w:rtl/>
        </w:rPr>
        <w:t>ی</w:t>
      </w:r>
      <w:r w:rsidRPr="00F16615">
        <w:rPr>
          <w:rStyle w:val="Char4"/>
          <w:rtl/>
        </w:rPr>
        <w:t xml:space="preserve"> سبزوار</w:t>
      </w:r>
      <w:r w:rsidR="00344923">
        <w:rPr>
          <w:rStyle w:val="Char4"/>
          <w:rtl/>
        </w:rPr>
        <w:t>ی</w:t>
      </w:r>
      <w:r w:rsidRPr="00F16615">
        <w:rPr>
          <w:rStyle w:val="Char4"/>
          <w:rtl/>
        </w:rPr>
        <w:t xml:space="preserve"> و... چاپ م</w:t>
      </w:r>
      <w:r w:rsidR="00344923">
        <w:rPr>
          <w:rStyle w:val="Char4"/>
          <w:rtl/>
        </w:rPr>
        <w:t>ی</w:t>
      </w:r>
      <w:r w:rsidRPr="00F16615">
        <w:rPr>
          <w:rStyle w:val="Char4"/>
          <w:rtl/>
        </w:rPr>
        <w:t>‌شد. اسم مستعار مرحوم مهندس بازرگان، بر رو</w:t>
      </w:r>
      <w:r w:rsidR="00344923">
        <w:rPr>
          <w:rStyle w:val="Char4"/>
          <w:rtl/>
        </w:rPr>
        <w:t>ی</w:t>
      </w:r>
      <w:r w:rsidRPr="00F16615">
        <w:rPr>
          <w:rStyle w:val="Char4"/>
          <w:rtl/>
        </w:rPr>
        <w:t xml:space="preserve"> کتابها</w:t>
      </w:r>
      <w:r w:rsidR="00344923">
        <w:rPr>
          <w:rStyle w:val="Char4"/>
          <w:rtl/>
        </w:rPr>
        <w:t>ی</w:t>
      </w:r>
      <w:r w:rsidRPr="00F16615">
        <w:rPr>
          <w:rStyle w:val="Char4"/>
          <w:rtl/>
        </w:rPr>
        <w:t>ش، عبدالله متق</w:t>
      </w:r>
      <w:r w:rsidR="00344923">
        <w:rPr>
          <w:rStyle w:val="Char4"/>
          <w:rtl/>
        </w:rPr>
        <w:t>ی</w:t>
      </w:r>
      <w:r w:rsidRPr="00F16615">
        <w:rPr>
          <w:rStyle w:val="Char4"/>
          <w:rtl/>
        </w:rPr>
        <w:t xml:space="preserve"> </w:t>
      </w:r>
      <w:r w:rsidR="00344923">
        <w:rPr>
          <w:rStyle w:val="Char4"/>
          <w:rtl/>
        </w:rPr>
        <w:t>ی</w:t>
      </w:r>
      <w:r w:rsidRPr="00F16615">
        <w:rPr>
          <w:rStyle w:val="Char4"/>
          <w:rtl/>
        </w:rPr>
        <w:t>ا عبدالله صالح بود. همۀ ا</w:t>
      </w:r>
      <w:r w:rsidR="00344923">
        <w:rPr>
          <w:rStyle w:val="Char4"/>
          <w:rtl/>
        </w:rPr>
        <w:t>ی</w:t>
      </w:r>
      <w:r w:rsidRPr="00F16615">
        <w:rPr>
          <w:rStyle w:val="Char4"/>
          <w:rtl/>
        </w:rPr>
        <w:t>نها را با تمام وجود! م</w:t>
      </w:r>
      <w:r w:rsidR="00344923">
        <w:rPr>
          <w:rStyle w:val="Char4"/>
          <w:rtl/>
        </w:rPr>
        <w:t>ی</w:t>
      </w:r>
      <w:r w:rsidRPr="00F16615">
        <w:rPr>
          <w:rStyle w:val="Char4"/>
          <w:rtl/>
        </w:rPr>
        <w:t>‌خواند</w:t>
      </w:r>
      <w:r w:rsidR="00344923">
        <w:rPr>
          <w:rStyle w:val="Char4"/>
          <w:rtl/>
        </w:rPr>
        <w:t>ی</w:t>
      </w:r>
      <w:r w:rsidRPr="00F16615">
        <w:rPr>
          <w:rStyle w:val="Char4"/>
          <w:rtl/>
        </w:rPr>
        <w:t xml:space="preserve">م. </w:t>
      </w:r>
    </w:p>
    <w:p w:rsidR="00F95C31" w:rsidRPr="00F16615" w:rsidRDefault="00F95C31" w:rsidP="00F16615">
      <w:pPr>
        <w:ind w:firstLine="284"/>
        <w:contextualSpacing/>
        <w:jc w:val="both"/>
        <w:rPr>
          <w:rStyle w:val="Char4"/>
        </w:rPr>
      </w:pPr>
      <w:r w:rsidRPr="00F16615">
        <w:rPr>
          <w:rStyle w:val="Char4"/>
          <w:rtl/>
        </w:rPr>
        <w:t>در آن زمان، تکو</w:t>
      </w:r>
      <w:r w:rsidR="00344923">
        <w:rPr>
          <w:rStyle w:val="Char4"/>
          <w:rtl/>
        </w:rPr>
        <w:t>ی</w:t>
      </w:r>
      <w:r w:rsidRPr="00F16615">
        <w:rPr>
          <w:rStyle w:val="Char4"/>
          <w:rtl/>
        </w:rPr>
        <w:t>ن فکر</w:t>
      </w:r>
      <w:r w:rsidR="00344923">
        <w:rPr>
          <w:rStyle w:val="Char4"/>
          <w:rtl/>
        </w:rPr>
        <w:t>ی</w:t>
      </w:r>
      <w:r w:rsidRPr="00F16615">
        <w:rPr>
          <w:rStyle w:val="Char4"/>
          <w:rtl/>
        </w:rPr>
        <w:t xml:space="preserve"> ما با آثار و آموزه‌ها</w:t>
      </w:r>
      <w:r w:rsidR="00344923">
        <w:rPr>
          <w:rStyle w:val="Char4"/>
          <w:rtl/>
        </w:rPr>
        <w:t>ی</w:t>
      </w:r>
      <w:r w:rsidRPr="00F16615">
        <w:rPr>
          <w:rStyle w:val="Char4"/>
          <w:rtl/>
        </w:rPr>
        <w:t xml:space="preserve"> روشنفکر</w:t>
      </w:r>
      <w:r w:rsidR="00344923">
        <w:rPr>
          <w:rStyle w:val="Char4"/>
          <w:rtl/>
        </w:rPr>
        <w:t>ی</w:t>
      </w:r>
      <w:r w:rsidRPr="00F16615">
        <w:rPr>
          <w:rStyle w:val="Char4"/>
          <w:rtl/>
        </w:rPr>
        <w:t xml:space="preserve"> د</w:t>
      </w:r>
      <w:r w:rsidR="00344923">
        <w:rPr>
          <w:rStyle w:val="Char4"/>
          <w:rtl/>
        </w:rPr>
        <w:t>ی</w:t>
      </w:r>
      <w:r w:rsidRPr="00F16615">
        <w:rPr>
          <w:rStyle w:val="Char4"/>
          <w:rtl/>
        </w:rPr>
        <w:t>ن</w:t>
      </w:r>
      <w:r w:rsidR="00344923">
        <w:rPr>
          <w:rStyle w:val="Char4"/>
          <w:rtl/>
        </w:rPr>
        <w:t>ی</w:t>
      </w:r>
      <w:r w:rsidRPr="00F16615">
        <w:rPr>
          <w:rStyle w:val="Char4"/>
          <w:rtl/>
        </w:rPr>
        <w:t xml:space="preserve"> و نحل</w:t>
      </w:r>
      <w:r w:rsidR="00344923">
        <w:rPr>
          <w:rStyle w:val="Char4"/>
          <w:rtl/>
        </w:rPr>
        <w:t>ۀ</w:t>
      </w:r>
      <w:r w:rsidRPr="00F16615">
        <w:rPr>
          <w:rStyle w:val="Char4"/>
          <w:rtl/>
        </w:rPr>
        <w:t xml:space="preserve"> نواند</w:t>
      </w:r>
      <w:r w:rsidR="00344923">
        <w:rPr>
          <w:rStyle w:val="Char4"/>
          <w:rtl/>
        </w:rPr>
        <w:t>ی</w:t>
      </w:r>
      <w:r w:rsidRPr="00F16615">
        <w:rPr>
          <w:rStyle w:val="Char4"/>
          <w:rtl/>
        </w:rPr>
        <w:t>ش</w:t>
      </w:r>
      <w:r w:rsidR="00344923">
        <w:rPr>
          <w:rStyle w:val="Char4"/>
          <w:rtl/>
        </w:rPr>
        <w:t>ی</w:t>
      </w:r>
      <w:r w:rsidRPr="00F16615">
        <w:rPr>
          <w:rStyle w:val="Char4"/>
          <w:rtl/>
        </w:rPr>
        <w:t xml:space="preserve"> د</w:t>
      </w:r>
      <w:r w:rsidR="00344923">
        <w:rPr>
          <w:rStyle w:val="Char4"/>
          <w:rtl/>
        </w:rPr>
        <w:t>ی</w:t>
      </w:r>
      <w:r w:rsidRPr="00F16615">
        <w:rPr>
          <w:rStyle w:val="Char4"/>
          <w:rtl/>
        </w:rPr>
        <w:t>ن</w:t>
      </w:r>
      <w:r w:rsidR="00344923">
        <w:rPr>
          <w:rStyle w:val="Char4"/>
          <w:rtl/>
        </w:rPr>
        <w:t>ی</w:t>
      </w:r>
      <w:r w:rsidRPr="00F16615">
        <w:rPr>
          <w:rStyle w:val="Char4"/>
          <w:rtl/>
        </w:rPr>
        <w:t xml:space="preserve"> و ن</w:t>
      </w:r>
      <w:r w:rsidR="00344923">
        <w:rPr>
          <w:rStyle w:val="Char4"/>
          <w:rtl/>
        </w:rPr>
        <w:t>ی</w:t>
      </w:r>
      <w:r w:rsidRPr="00F16615">
        <w:rPr>
          <w:rStyle w:val="Char4"/>
          <w:rtl/>
        </w:rPr>
        <w:t>ز ژانر فکر</w:t>
      </w:r>
      <w:r w:rsidR="00344923">
        <w:rPr>
          <w:rStyle w:val="Char4"/>
          <w:rtl/>
        </w:rPr>
        <w:t>ی</w:t>
      </w:r>
      <w:r w:rsidRPr="00F16615">
        <w:rPr>
          <w:rStyle w:val="Char4"/>
          <w:rtl/>
        </w:rPr>
        <w:t xml:space="preserve"> آل احمد</w:t>
      </w:r>
      <w:r w:rsidR="00344923">
        <w:rPr>
          <w:rStyle w:val="Char4"/>
          <w:rtl/>
        </w:rPr>
        <w:t>ی</w:t>
      </w:r>
      <w:r w:rsidRPr="00F16615">
        <w:rPr>
          <w:rStyle w:val="Char4"/>
          <w:rtl/>
        </w:rPr>
        <w:t xml:space="preserve"> شکل گرفت. از ا</w:t>
      </w:r>
      <w:r w:rsidR="00344923">
        <w:rPr>
          <w:rStyle w:val="Char4"/>
          <w:rtl/>
        </w:rPr>
        <w:t>ی</w:t>
      </w:r>
      <w:r w:rsidRPr="00F16615">
        <w:rPr>
          <w:rStyle w:val="Char4"/>
          <w:rtl/>
        </w:rPr>
        <w:t>ن رو آن زم</w:t>
      </w:r>
      <w:r w:rsidR="00344923">
        <w:rPr>
          <w:rStyle w:val="Char4"/>
          <w:rtl/>
        </w:rPr>
        <w:t>ی</w:t>
      </w:r>
      <w:r w:rsidRPr="00F16615">
        <w:rPr>
          <w:rStyle w:val="Char4"/>
          <w:rtl/>
        </w:rPr>
        <w:t>نۀ سنت‌گرا</w:t>
      </w:r>
      <w:r w:rsidR="00344923">
        <w:rPr>
          <w:rStyle w:val="Char4"/>
          <w:rtl/>
        </w:rPr>
        <w:t>یی</w:t>
      </w:r>
      <w:r w:rsidRPr="00F16615">
        <w:rPr>
          <w:rStyle w:val="Char4"/>
          <w:rtl/>
        </w:rPr>
        <w:t xml:space="preserve"> مذهب</w:t>
      </w:r>
      <w:r w:rsidR="00344923">
        <w:rPr>
          <w:rStyle w:val="Char4"/>
          <w:rtl/>
        </w:rPr>
        <w:t>ی</w:t>
      </w:r>
      <w:r w:rsidRPr="00F16615">
        <w:rPr>
          <w:rStyle w:val="Char4"/>
          <w:rtl/>
        </w:rPr>
        <w:t xml:space="preserve"> که در خانواده‌ام جر</w:t>
      </w:r>
      <w:r w:rsidR="00344923">
        <w:rPr>
          <w:rStyle w:val="Char4"/>
          <w:rtl/>
        </w:rPr>
        <w:t>ی</w:t>
      </w:r>
      <w:r w:rsidRPr="00F16615">
        <w:rPr>
          <w:rStyle w:val="Char4"/>
          <w:rtl/>
        </w:rPr>
        <w:t>ان داشت، با ا</w:t>
      </w:r>
      <w:r w:rsidR="00344923">
        <w:rPr>
          <w:rStyle w:val="Char4"/>
          <w:rtl/>
        </w:rPr>
        <w:t>ی</w:t>
      </w:r>
      <w:r w:rsidRPr="00F16615">
        <w:rPr>
          <w:rStyle w:val="Char4"/>
          <w:rtl/>
        </w:rPr>
        <w:t>ن فضا</w:t>
      </w:r>
      <w:r w:rsidR="00344923">
        <w:rPr>
          <w:rStyle w:val="Char4"/>
          <w:rtl/>
        </w:rPr>
        <w:t>ی</w:t>
      </w:r>
      <w:r w:rsidRPr="00F16615">
        <w:rPr>
          <w:rStyle w:val="Char4"/>
          <w:rtl/>
        </w:rPr>
        <w:t xml:space="preserve"> متکثر و جد</w:t>
      </w:r>
      <w:r w:rsidR="00344923">
        <w:rPr>
          <w:rStyle w:val="Char4"/>
          <w:rtl/>
        </w:rPr>
        <w:t>ی</w:t>
      </w:r>
      <w:r w:rsidRPr="00F16615">
        <w:rPr>
          <w:rStyle w:val="Char4"/>
          <w:rtl/>
        </w:rPr>
        <w:t>د فکر</w:t>
      </w:r>
      <w:r w:rsidR="00344923">
        <w:rPr>
          <w:rStyle w:val="Char4"/>
          <w:rtl/>
        </w:rPr>
        <w:t>ی</w:t>
      </w:r>
      <w:r w:rsidRPr="00F16615">
        <w:rPr>
          <w:rStyle w:val="Char4"/>
          <w:rtl/>
        </w:rPr>
        <w:t xml:space="preserve"> و اجتماع</w:t>
      </w:r>
      <w:r w:rsidR="00344923">
        <w:rPr>
          <w:rStyle w:val="Char4"/>
          <w:rtl/>
        </w:rPr>
        <w:t>ی</w:t>
      </w:r>
      <w:r w:rsidRPr="00F16615">
        <w:rPr>
          <w:rStyle w:val="Char4"/>
          <w:rtl/>
        </w:rPr>
        <w:t xml:space="preserve"> مدرسه که شکل گ</w:t>
      </w:r>
      <w:r w:rsidR="00344923">
        <w:rPr>
          <w:rStyle w:val="Char4"/>
          <w:rtl/>
        </w:rPr>
        <w:t>ی</w:t>
      </w:r>
      <w:r w:rsidRPr="00F16615">
        <w:rPr>
          <w:rStyle w:val="Char4"/>
          <w:rtl/>
        </w:rPr>
        <w:t>ر</w:t>
      </w:r>
      <w:r w:rsidR="00344923">
        <w:rPr>
          <w:rStyle w:val="Char4"/>
          <w:rtl/>
        </w:rPr>
        <w:t>ی</w:t>
      </w:r>
      <w:r w:rsidRPr="00F16615">
        <w:rPr>
          <w:rStyle w:val="Char4"/>
          <w:rtl/>
        </w:rPr>
        <w:t xml:space="preserve"> و رشد اول</w:t>
      </w:r>
      <w:r w:rsidR="00344923">
        <w:rPr>
          <w:rStyle w:val="Char4"/>
          <w:rtl/>
        </w:rPr>
        <w:t>ی</w:t>
      </w:r>
      <w:r w:rsidRPr="00F16615">
        <w:rPr>
          <w:rStyle w:val="Char4"/>
          <w:rtl/>
        </w:rPr>
        <w:t>ه‌ام در آنجا بود، تأث</w:t>
      </w:r>
      <w:r w:rsidR="00344923">
        <w:rPr>
          <w:rStyle w:val="Char4"/>
          <w:rtl/>
        </w:rPr>
        <w:t>ی</w:t>
      </w:r>
      <w:r w:rsidRPr="00F16615">
        <w:rPr>
          <w:rStyle w:val="Char4"/>
          <w:rtl/>
        </w:rPr>
        <w:t>ر بس</w:t>
      </w:r>
      <w:r w:rsidR="00344923">
        <w:rPr>
          <w:rStyle w:val="Char4"/>
          <w:rtl/>
        </w:rPr>
        <w:t>ی</w:t>
      </w:r>
      <w:r w:rsidRPr="00F16615">
        <w:rPr>
          <w:rStyle w:val="Char4"/>
          <w:rtl/>
        </w:rPr>
        <w:t>ار ز</w:t>
      </w:r>
      <w:r w:rsidR="00344923">
        <w:rPr>
          <w:rStyle w:val="Char4"/>
          <w:rtl/>
        </w:rPr>
        <w:t>ی</w:t>
      </w:r>
      <w:r w:rsidRPr="00F16615">
        <w:rPr>
          <w:rStyle w:val="Char4"/>
          <w:rtl/>
        </w:rPr>
        <w:t>اد</w:t>
      </w:r>
      <w:r w:rsidR="00344923">
        <w:rPr>
          <w:rStyle w:val="Char4"/>
          <w:rtl/>
        </w:rPr>
        <w:t>ی</w:t>
      </w:r>
      <w:r w:rsidRPr="00F16615">
        <w:rPr>
          <w:rStyle w:val="Char4"/>
          <w:rtl/>
        </w:rPr>
        <w:t xml:space="preserve"> رو</w:t>
      </w:r>
      <w:r w:rsidR="00344923">
        <w:rPr>
          <w:rStyle w:val="Char4"/>
          <w:rtl/>
        </w:rPr>
        <w:t>ی</w:t>
      </w:r>
      <w:r w:rsidRPr="00F16615">
        <w:rPr>
          <w:rStyle w:val="Char4"/>
          <w:rtl/>
        </w:rPr>
        <w:t xml:space="preserve"> تحول فکر</w:t>
      </w:r>
      <w:r w:rsidR="00344923">
        <w:rPr>
          <w:rStyle w:val="Char4"/>
          <w:rtl/>
        </w:rPr>
        <w:t>ی</w:t>
      </w:r>
      <w:r w:rsidRPr="00F16615">
        <w:rPr>
          <w:rStyle w:val="Char4"/>
          <w:rtl/>
        </w:rPr>
        <w:t xml:space="preserve"> و اجتماع</w:t>
      </w:r>
      <w:r w:rsidR="00344923">
        <w:rPr>
          <w:rStyle w:val="Char4"/>
          <w:rtl/>
        </w:rPr>
        <w:t>ی</w:t>
      </w:r>
      <w:r w:rsidRPr="00F16615">
        <w:rPr>
          <w:rStyle w:val="Char4"/>
          <w:rtl/>
        </w:rPr>
        <w:t xml:space="preserve"> من گذاشت.</w:t>
      </w:r>
    </w:p>
    <w:p w:rsidR="00F95C31" w:rsidRPr="00F16615" w:rsidRDefault="00F95C31" w:rsidP="00F16615">
      <w:pPr>
        <w:ind w:firstLine="284"/>
        <w:contextualSpacing/>
        <w:jc w:val="both"/>
        <w:rPr>
          <w:rStyle w:val="Char4"/>
          <w:rtl/>
        </w:rPr>
      </w:pPr>
      <w:r w:rsidRPr="00F16615">
        <w:rPr>
          <w:rStyle w:val="Char4"/>
          <w:rtl/>
        </w:rPr>
        <w:t>در مدرسه معلم‌ها</w:t>
      </w:r>
      <w:r w:rsidR="00344923">
        <w:rPr>
          <w:rStyle w:val="Char4"/>
          <w:rtl/>
        </w:rPr>
        <w:t>یی</w:t>
      </w:r>
      <w:r w:rsidRPr="00F16615">
        <w:rPr>
          <w:rStyle w:val="Char4"/>
          <w:rtl/>
        </w:rPr>
        <w:t xml:space="preserve"> بودند که ارتباط‌ها</w:t>
      </w:r>
      <w:r w:rsidR="00344923">
        <w:rPr>
          <w:rStyle w:val="Char4"/>
          <w:rtl/>
        </w:rPr>
        <w:t>ی</w:t>
      </w:r>
      <w:r w:rsidRPr="00F16615">
        <w:rPr>
          <w:rStyle w:val="Char4"/>
          <w:rtl/>
        </w:rPr>
        <w:t xml:space="preserve"> گسترده‌ا</w:t>
      </w:r>
      <w:r w:rsidR="00344923">
        <w:rPr>
          <w:rStyle w:val="Char4"/>
          <w:rtl/>
        </w:rPr>
        <w:t>ی</w:t>
      </w:r>
      <w:r w:rsidRPr="00F16615">
        <w:rPr>
          <w:rStyle w:val="Char4"/>
          <w:rtl/>
        </w:rPr>
        <w:t xml:space="preserve"> با نحله‌ها</w:t>
      </w:r>
      <w:r w:rsidR="00344923">
        <w:rPr>
          <w:rStyle w:val="Char4"/>
          <w:rtl/>
        </w:rPr>
        <w:t>ی</w:t>
      </w:r>
      <w:r w:rsidRPr="00F16615">
        <w:rPr>
          <w:rStyle w:val="Char4"/>
          <w:rtl/>
        </w:rPr>
        <w:t xml:space="preserve"> چپ مانند چر</w:t>
      </w:r>
      <w:r w:rsidR="00344923">
        <w:rPr>
          <w:rStyle w:val="Char4"/>
          <w:rtl/>
        </w:rPr>
        <w:t>ی</w:t>
      </w:r>
      <w:r w:rsidRPr="00F16615">
        <w:rPr>
          <w:rStyle w:val="Char4"/>
          <w:rtl/>
        </w:rPr>
        <w:t>ک‌ها</w:t>
      </w:r>
      <w:r w:rsidR="00344923">
        <w:rPr>
          <w:rStyle w:val="Char4"/>
          <w:rtl/>
        </w:rPr>
        <w:t>ی</w:t>
      </w:r>
      <w:r w:rsidRPr="00F16615">
        <w:rPr>
          <w:rStyle w:val="Char4"/>
          <w:rtl/>
        </w:rPr>
        <w:t xml:space="preserve"> فدا</w:t>
      </w:r>
      <w:r w:rsidR="00344923">
        <w:rPr>
          <w:rStyle w:val="Char4"/>
          <w:rtl/>
        </w:rPr>
        <w:t>یی</w:t>
      </w:r>
      <w:r w:rsidRPr="00F16615">
        <w:rPr>
          <w:rStyle w:val="Char4"/>
          <w:rtl/>
        </w:rPr>
        <w:t xml:space="preserve"> خلق داشتند، آرمان‌ها</w:t>
      </w:r>
      <w:r w:rsidR="00344923">
        <w:rPr>
          <w:rStyle w:val="Char4"/>
          <w:rtl/>
        </w:rPr>
        <w:t>ی</w:t>
      </w:r>
      <w:r w:rsidRPr="00F16615">
        <w:rPr>
          <w:rStyle w:val="Char4"/>
          <w:rtl/>
        </w:rPr>
        <w:t xml:space="preserve"> انسان</w:t>
      </w:r>
      <w:r w:rsidR="00344923">
        <w:rPr>
          <w:rStyle w:val="Char4"/>
          <w:rtl/>
        </w:rPr>
        <w:t>ی</w:t>
      </w:r>
      <w:r w:rsidRPr="00F16615">
        <w:rPr>
          <w:rStyle w:val="Char4"/>
          <w:rtl/>
        </w:rPr>
        <w:t xml:space="preserve"> و اجتماع</w:t>
      </w:r>
      <w:r w:rsidR="00344923">
        <w:rPr>
          <w:rStyle w:val="Char4"/>
          <w:rtl/>
        </w:rPr>
        <w:t>ی</w:t>
      </w:r>
      <w:r w:rsidRPr="00F16615">
        <w:rPr>
          <w:rStyle w:val="Char4"/>
          <w:rtl/>
        </w:rPr>
        <w:t xml:space="preserve"> و عدالتخواه</w:t>
      </w:r>
      <w:r w:rsidR="00344923">
        <w:rPr>
          <w:rStyle w:val="Char4"/>
          <w:rtl/>
        </w:rPr>
        <w:t>ی</w:t>
      </w:r>
      <w:r w:rsidRPr="00F16615">
        <w:rPr>
          <w:rStyle w:val="Char4"/>
          <w:rtl/>
        </w:rPr>
        <w:t xml:space="preserve"> آنها خ</w:t>
      </w:r>
      <w:r w:rsidR="00344923">
        <w:rPr>
          <w:rStyle w:val="Char4"/>
          <w:rtl/>
        </w:rPr>
        <w:t>ی</w:t>
      </w:r>
      <w:r w:rsidRPr="00F16615">
        <w:rPr>
          <w:rStyle w:val="Char4"/>
          <w:rtl/>
        </w:rPr>
        <w:t>ل</w:t>
      </w:r>
      <w:r w:rsidR="00344923">
        <w:rPr>
          <w:rStyle w:val="Char4"/>
          <w:rtl/>
        </w:rPr>
        <w:t>ی</w:t>
      </w:r>
      <w:r w:rsidRPr="00F16615">
        <w:rPr>
          <w:rStyle w:val="Char4"/>
          <w:rtl/>
        </w:rPr>
        <w:t xml:space="preserve"> در من نوجوان تأث</w:t>
      </w:r>
      <w:r w:rsidR="00344923">
        <w:rPr>
          <w:rStyle w:val="Char4"/>
          <w:rtl/>
        </w:rPr>
        <w:t>ی</w:t>
      </w:r>
      <w:r w:rsidRPr="00F16615">
        <w:rPr>
          <w:rStyle w:val="Char4"/>
          <w:rtl/>
        </w:rPr>
        <w:t>ر م</w:t>
      </w:r>
      <w:r w:rsidR="00344923">
        <w:rPr>
          <w:rStyle w:val="Char4"/>
          <w:rtl/>
        </w:rPr>
        <w:t>ی</w:t>
      </w:r>
      <w:r w:rsidRPr="00F16615">
        <w:rPr>
          <w:rStyle w:val="Char4"/>
          <w:rtl/>
        </w:rPr>
        <w:t>‌گذاشت. از سو</w:t>
      </w:r>
      <w:r w:rsidR="00344923">
        <w:rPr>
          <w:rStyle w:val="Char4"/>
          <w:rtl/>
        </w:rPr>
        <w:t>یی</w:t>
      </w:r>
      <w:r w:rsidRPr="00F16615">
        <w:rPr>
          <w:rStyle w:val="Char4"/>
          <w:rtl/>
        </w:rPr>
        <w:t xml:space="preserve"> د</w:t>
      </w:r>
      <w:r w:rsidR="00344923">
        <w:rPr>
          <w:rStyle w:val="Char4"/>
          <w:rtl/>
        </w:rPr>
        <w:t>ی</w:t>
      </w:r>
      <w:r w:rsidRPr="00F16615">
        <w:rPr>
          <w:rStyle w:val="Char4"/>
          <w:rtl/>
        </w:rPr>
        <w:t>گر معلم‌ها</w:t>
      </w:r>
      <w:r w:rsidR="00344923">
        <w:rPr>
          <w:rStyle w:val="Char4"/>
          <w:rtl/>
        </w:rPr>
        <w:t>یی</w:t>
      </w:r>
      <w:r w:rsidRPr="00F16615">
        <w:rPr>
          <w:rStyle w:val="Char4"/>
          <w:rtl/>
        </w:rPr>
        <w:t xml:space="preserve"> که عضو مؤثر انجمن حجت</w:t>
      </w:r>
      <w:r w:rsidR="00344923">
        <w:rPr>
          <w:rStyle w:val="Char4"/>
          <w:rtl/>
        </w:rPr>
        <w:t>ی</w:t>
      </w:r>
      <w:r w:rsidRPr="00F16615">
        <w:rPr>
          <w:rStyle w:val="Char4"/>
          <w:rtl/>
        </w:rPr>
        <w:t>ه و افراد</w:t>
      </w:r>
      <w:r w:rsidR="00344923">
        <w:rPr>
          <w:rStyle w:val="Char4"/>
          <w:rtl/>
        </w:rPr>
        <w:t>ی</w:t>
      </w:r>
      <w:r w:rsidRPr="00F16615">
        <w:rPr>
          <w:rStyle w:val="Char4"/>
          <w:rtl/>
        </w:rPr>
        <w:t xml:space="preserve"> منظم و سازمان‌دهنده و نافذ و پاک</w:t>
      </w:r>
      <w:r w:rsidR="00344923">
        <w:rPr>
          <w:rStyle w:val="Char4"/>
          <w:rtl/>
        </w:rPr>
        <w:t>ی</w:t>
      </w:r>
      <w:r w:rsidRPr="00F16615">
        <w:rPr>
          <w:rStyle w:val="Char4"/>
          <w:rtl/>
        </w:rPr>
        <w:t>زه بودند، به مسائل اجتماع</w:t>
      </w:r>
      <w:r w:rsidR="00344923">
        <w:rPr>
          <w:rStyle w:val="Char4"/>
          <w:rtl/>
        </w:rPr>
        <w:t>ی</w:t>
      </w:r>
      <w:r w:rsidRPr="00F16615">
        <w:rPr>
          <w:rStyle w:val="Char4"/>
          <w:rtl/>
        </w:rPr>
        <w:t xml:space="preserve"> مانند قرض‌الحسنه و فعال</w:t>
      </w:r>
      <w:r w:rsidR="00344923">
        <w:rPr>
          <w:rStyle w:val="Char4"/>
          <w:rtl/>
        </w:rPr>
        <w:t>ی</w:t>
      </w:r>
      <w:r w:rsidRPr="00F16615">
        <w:rPr>
          <w:rStyle w:val="Char4"/>
          <w:rtl/>
        </w:rPr>
        <w:t>ت‌ها</w:t>
      </w:r>
      <w:r w:rsidR="00344923">
        <w:rPr>
          <w:rStyle w:val="Char4"/>
          <w:rtl/>
        </w:rPr>
        <w:t>ی</w:t>
      </w:r>
      <w:r w:rsidRPr="00F16615">
        <w:rPr>
          <w:rStyle w:val="Char4"/>
          <w:rtl/>
        </w:rPr>
        <w:t xml:space="preserve"> خ</w:t>
      </w:r>
      <w:r w:rsidR="00344923">
        <w:rPr>
          <w:rStyle w:val="Char4"/>
          <w:rtl/>
        </w:rPr>
        <w:t>ی</w:t>
      </w:r>
      <w:r w:rsidRPr="00F16615">
        <w:rPr>
          <w:rStyle w:val="Char4"/>
          <w:rtl/>
        </w:rPr>
        <w:t>ر</w:t>
      </w:r>
      <w:r w:rsidR="00344923">
        <w:rPr>
          <w:rStyle w:val="Char4"/>
          <w:rtl/>
        </w:rPr>
        <w:t>ی</w:t>
      </w:r>
      <w:r w:rsidRPr="00F16615">
        <w:rPr>
          <w:rStyle w:val="Char4"/>
          <w:rtl/>
        </w:rPr>
        <w:t>ه توجه ب</w:t>
      </w:r>
      <w:r w:rsidR="00344923">
        <w:rPr>
          <w:rStyle w:val="Char4"/>
          <w:rtl/>
        </w:rPr>
        <w:t>ی</w:t>
      </w:r>
      <w:r w:rsidRPr="00F16615">
        <w:rPr>
          <w:rStyle w:val="Char4"/>
          <w:rtl/>
        </w:rPr>
        <w:t>‌شائبه‌ا</w:t>
      </w:r>
      <w:r w:rsidR="00344923">
        <w:rPr>
          <w:rStyle w:val="Char4"/>
          <w:rtl/>
        </w:rPr>
        <w:t>ی</w:t>
      </w:r>
      <w:r w:rsidRPr="00F16615">
        <w:rPr>
          <w:rStyle w:val="Char4"/>
          <w:rtl/>
        </w:rPr>
        <w:t xml:space="preserve"> م</w:t>
      </w:r>
      <w:r w:rsidR="00344923">
        <w:rPr>
          <w:rStyle w:val="Char4"/>
          <w:rtl/>
        </w:rPr>
        <w:t>ی</w:t>
      </w:r>
      <w:r w:rsidRPr="00F16615">
        <w:rPr>
          <w:rStyle w:val="Char4"/>
          <w:rtl/>
        </w:rPr>
        <w:t>‌کردند و البته به مسائل س</w:t>
      </w:r>
      <w:r w:rsidR="00344923">
        <w:rPr>
          <w:rStyle w:val="Char4"/>
          <w:rtl/>
        </w:rPr>
        <w:t>ی</w:t>
      </w:r>
      <w:r w:rsidRPr="00F16615">
        <w:rPr>
          <w:rStyle w:val="Char4"/>
          <w:rtl/>
        </w:rPr>
        <w:t>اس</w:t>
      </w:r>
      <w:r w:rsidR="00344923">
        <w:rPr>
          <w:rStyle w:val="Char4"/>
          <w:rtl/>
        </w:rPr>
        <w:t>ی</w:t>
      </w:r>
      <w:r w:rsidRPr="00F16615">
        <w:rPr>
          <w:rStyle w:val="Char4"/>
          <w:rtl/>
        </w:rPr>
        <w:t xml:space="preserve"> بس</w:t>
      </w:r>
      <w:r w:rsidR="00344923">
        <w:rPr>
          <w:rStyle w:val="Char4"/>
          <w:rtl/>
        </w:rPr>
        <w:t>ی</w:t>
      </w:r>
      <w:r w:rsidRPr="00F16615">
        <w:rPr>
          <w:rStyle w:val="Char4"/>
          <w:rtl/>
        </w:rPr>
        <w:t>ار حساس</w:t>
      </w:r>
      <w:r w:rsidR="00344923">
        <w:rPr>
          <w:rStyle w:val="Char4"/>
          <w:rtl/>
        </w:rPr>
        <w:t>ی</w:t>
      </w:r>
      <w:r w:rsidRPr="00F16615">
        <w:rPr>
          <w:rStyle w:val="Char4"/>
          <w:rtl/>
        </w:rPr>
        <w:t>ت داشتند. ا</w:t>
      </w:r>
      <w:r w:rsidR="00344923">
        <w:rPr>
          <w:rStyle w:val="Char4"/>
          <w:rtl/>
        </w:rPr>
        <w:t>ی</w:t>
      </w:r>
      <w:r w:rsidRPr="00F16615">
        <w:rPr>
          <w:rStyle w:val="Char4"/>
          <w:rtl/>
        </w:rPr>
        <w:t>نها ن</w:t>
      </w:r>
      <w:r w:rsidR="00344923">
        <w:rPr>
          <w:rStyle w:val="Char4"/>
          <w:rtl/>
        </w:rPr>
        <w:t>ی</w:t>
      </w:r>
      <w:r w:rsidRPr="00F16615">
        <w:rPr>
          <w:rStyle w:val="Char4"/>
          <w:rtl/>
        </w:rPr>
        <w:t>ز در من تأث</w:t>
      </w:r>
      <w:r w:rsidR="00344923">
        <w:rPr>
          <w:rStyle w:val="Char4"/>
          <w:rtl/>
        </w:rPr>
        <w:t>ی</w:t>
      </w:r>
      <w:r w:rsidRPr="00F16615">
        <w:rPr>
          <w:rStyle w:val="Char4"/>
          <w:rtl/>
        </w:rPr>
        <w:t>ر‌گذار بودند. ول</w:t>
      </w:r>
      <w:r w:rsidR="00344923">
        <w:rPr>
          <w:rStyle w:val="Char4"/>
          <w:rtl/>
        </w:rPr>
        <w:t>ی</w:t>
      </w:r>
      <w:r w:rsidRPr="00F16615">
        <w:rPr>
          <w:rStyle w:val="Char4"/>
          <w:rtl/>
        </w:rPr>
        <w:t xml:space="preserve"> نم</w:t>
      </w:r>
      <w:r w:rsidR="00344923">
        <w:rPr>
          <w:rStyle w:val="Char4"/>
          <w:rtl/>
        </w:rPr>
        <w:t>ی</w:t>
      </w:r>
      <w:r w:rsidRPr="00F16615">
        <w:rPr>
          <w:rStyle w:val="Char4"/>
          <w:rtl/>
        </w:rPr>
        <w:t>‌دانم چرا فکر و ذکر و روح</w:t>
      </w:r>
      <w:r w:rsidR="00344923">
        <w:rPr>
          <w:rStyle w:val="Char4"/>
          <w:rtl/>
        </w:rPr>
        <w:t>ی</w:t>
      </w:r>
      <w:r w:rsidRPr="00F16615">
        <w:rPr>
          <w:rStyle w:val="Char4"/>
          <w:rtl/>
        </w:rPr>
        <w:t>ات اصل</w:t>
      </w:r>
      <w:r w:rsidR="00344923">
        <w:rPr>
          <w:rStyle w:val="Char4"/>
          <w:rtl/>
        </w:rPr>
        <w:t>ی</w:t>
      </w:r>
      <w:r w:rsidRPr="00F16615">
        <w:rPr>
          <w:rStyle w:val="Char4"/>
          <w:rtl/>
        </w:rPr>
        <w:t xml:space="preserve"> من با فضا</w:t>
      </w:r>
      <w:r w:rsidR="00344923">
        <w:rPr>
          <w:rStyle w:val="Char4"/>
          <w:rtl/>
        </w:rPr>
        <w:t>ی</w:t>
      </w:r>
      <w:r w:rsidRPr="00F16615">
        <w:rPr>
          <w:rStyle w:val="Char4"/>
          <w:rtl/>
        </w:rPr>
        <w:t xml:space="preserve"> نواند</w:t>
      </w:r>
      <w:r w:rsidR="00344923">
        <w:rPr>
          <w:rStyle w:val="Char4"/>
          <w:rtl/>
        </w:rPr>
        <w:t>ی</w:t>
      </w:r>
      <w:r w:rsidRPr="00F16615">
        <w:rPr>
          <w:rStyle w:val="Char4"/>
          <w:rtl/>
        </w:rPr>
        <w:t>ش</w:t>
      </w:r>
      <w:r w:rsidR="00344923">
        <w:rPr>
          <w:rStyle w:val="Char4"/>
          <w:rtl/>
        </w:rPr>
        <w:t>ی</w:t>
      </w:r>
      <w:r w:rsidRPr="00F16615">
        <w:rPr>
          <w:rStyle w:val="Char4"/>
          <w:rtl/>
        </w:rPr>
        <w:t xml:space="preserve"> د</w:t>
      </w:r>
      <w:r w:rsidR="00344923">
        <w:rPr>
          <w:rStyle w:val="Char4"/>
          <w:rtl/>
        </w:rPr>
        <w:t>ی</w:t>
      </w:r>
      <w:r w:rsidRPr="00F16615">
        <w:rPr>
          <w:rStyle w:val="Char4"/>
          <w:rtl/>
        </w:rPr>
        <w:t>ن</w:t>
      </w:r>
      <w:r w:rsidR="00344923">
        <w:rPr>
          <w:rStyle w:val="Char4"/>
          <w:rtl/>
        </w:rPr>
        <w:t>ی</w:t>
      </w:r>
      <w:r w:rsidRPr="00F16615">
        <w:rPr>
          <w:rStyle w:val="Char4"/>
          <w:rtl/>
        </w:rPr>
        <w:t xml:space="preserve"> خوگر شد.</w:t>
      </w:r>
    </w:p>
    <w:p w:rsidR="00F95C31" w:rsidRPr="00F16615" w:rsidRDefault="00F95C31" w:rsidP="00F16615">
      <w:pPr>
        <w:ind w:firstLine="284"/>
        <w:contextualSpacing/>
        <w:jc w:val="both"/>
        <w:rPr>
          <w:rStyle w:val="Char4"/>
          <w:rtl/>
        </w:rPr>
      </w:pPr>
      <w:r w:rsidRPr="00F16615">
        <w:rPr>
          <w:rStyle w:val="Char4"/>
          <w:rtl/>
        </w:rPr>
        <w:t xml:space="preserve">با توجه به روحیۀ جست‌وجوگر دکتر فراستخواه، روشن است که نمی‌توانسته به عقاید خرافی و بدون دلیل دینی آباء و اجدادی رایج در جامعه، دل ببندد و معتقد باشد! لذا همان گونه که از عناوین آثار و مقالاتش هویداست، و با توجه به دلبستگی‌ها و گرایشاتش به کسانی چون دکتر شریعتی و بازرگان، می‌توان اظهار کرد که وی از جمله نواندیشان و </w:t>
      </w:r>
      <w:r w:rsidRPr="00F16615">
        <w:rPr>
          <w:rStyle w:val="Char4"/>
          <w:rtl/>
        </w:rPr>
        <w:lastRenderedPageBreak/>
        <w:t xml:space="preserve">اصلاح‌گران اندیشۀ دینی در ایران است. به ویژه با توجه به سلسله سخنرانی‌های ایشان در دانشکدۀ علوم اجتماعی دانشگاه تهران در فروردین و اردیبهشت امسال(1393) تحت عنوان: </w:t>
      </w:r>
      <w:r w:rsidRPr="00F16615">
        <w:rPr>
          <w:rStyle w:val="Char5"/>
          <w:rtl/>
        </w:rPr>
        <w:t>«شیعه شناسی انتقادی در ایران معاصر»</w:t>
      </w:r>
      <w:r w:rsidRPr="00F16615">
        <w:rPr>
          <w:rStyle w:val="Char4"/>
          <w:rtl/>
        </w:rPr>
        <w:t xml:space="preserve"> که در سه بخش ایراد نموده، می‌شود به‌خوبی دیدگاه اصلاحی‌گری او را ملاحظه کرد. وی در ابتدای سخن این گونه ابراز داشته است:</w:t>
      </w:r>
    </w:p>
    <w:p w:rsidR="00F95C31" w:rsidRPr="00F16615" w:rsidRDefault="00CC4AB7" w:rsidP="00F16615">
      <w:pPr>
        <w:ind w:firstLine="284"/>
        <w:contextualSpacing/>
        <w:jc w:val="both"/>
        <w:rPr>
          <w:rStyle w:val="Char4"/>
          <w:rtl/>
        </w:rPr>
      </w:pPr>
      <w:r>
        <w:rPr>
          <w:rStyle w:val="Char4"/>
          <w:rtl/>
        </w:rPr>
        <w:t>«</w:t>
      </w:r>
      <w:r w:rsidR="00F95C31" w:rsidRPr="00F16615">
        <w:rPr>
          <w:rStyle w:val="Char4"/>
          <w:rtl/>
        </w:rPr>
        <w:t>شیعه‌شناسی انتقادی در ایران معاصر طرحی است که از پیش از مشروطه آغاز شده‌است. این طرح، طرحی ناتمام است. این طرح به عنوان یک جریان اصلی در چالش‌های فکری معاصر ایران، دارای دو مشکل عمده بوده ‌است. نخستین مشکل آن، مشکل فرهنگی، اجتماعی و سیاسی، و دومین مشکلش مشکل روشی بوده ‌است. درک بنده از مشکل اجتماعی و سیاسی این پروژه آن است که نقد آنچه در طول تاریخ و بنا به عوامل مختلف اجتماعی ریشه دوانیده‌ و تقدس یافته‌است، طبیعی است که با مقاومت معتقدان و رؤسای آنان مواجه می‌شود. فرهنگ مذهبی ما نیز به مانند باقی ابعاد حیات اجتماعی ما، چندان با نقد و ایراد، خصوصاً در باب عقاید و احکامی که باور داشته‌ایم و مقدس می‌انگاریم، مأنوس و خوگر نیست. کوچکترین اما و اگر و طرح بحث، حتی از سوی خودی‌ترین افراد - حتی یک نفر روحانی شیعی- برای او گران تمام می‌شود. نقد در جامعه‌ی ما هزینه دارد؛ هزینه‌هایی بسیار سنگین. به خصوص زمانی که نقدها کیفیتی ریشه‌ای به خود می‌گیرند. این، مشکل سیاسی و فرهنگی است.</w:t>
      </w:r>
    </w:p>
    <w:p w:rsidR="00F95C31" w:rsidRPr="00F16615" w:rsidRDefault="00F95C31" w:rsidP="00F16615">
      <w:pPr>
        <w:ind w:firstLine="284"/>
        <w:contextualSpacing/>
        <w:jc w:val="both"/>
        <w:rPr>
          <w:rStyle w:val="Char4"/>
          <w:rtl/>
        </w:rPr>
      </w:pPr>
      <w:r w:rsidRPr="00F16615">
        <w:rPr>
          <w:rStyle w:val="Char4"/>
          <w:rtl/>
        </w:rPr>
        <w:t>وی در ادامۀ سخن، هفت نوع تیپولوژی شیعۀ معاصر را این‌گونه تقسیم بندی می‌کند:</w:t>
      </w:r>
    </w:p>
    <w:p w:rsidR="002925F9" w:rsidRDefault="00F95C31" w:rsidP="00F16615">
      <w:pPr>
        <w:tabs>
          <w:tab w:val="left" w:pos="3521"/>
        </w:tabs>
        <w:ind w:firstLine="284"/>
        <w:contextualSpacing/>
        <w:jc w:val="both"/>
        <w:rPr>
          <w:rStyle w:val="Char4"/>
          <w:rFonts w:hint="cs"/>
          <w:rtl/>
        </w:rPr>
      </w:pPr>
      <w:r w:rsidRPr="00F16615">
        <w:rPr>
          <w:rStyle w:val="Char4"/>
          <w:rtl/>
        </w:rPr>
        <w:t xml:space="preserve">«در این تیپولوژی، هفت نوع‌شناسی انتقادی از هم متمایز می‌شوند: کسانی چون نجم‌آبادی، خرقانی و سنگلجی، «جستارگرایان آغازگر» تلقی </w:t>
      </w:r>
      <w:r w:rsidRPr="00F16615">
        <w:rPr>
          <w:rStyle w:val="Char4"/>
          <w:rtl/>
        </w:rPr>
        <w:lastRenderedPageBreak/>
        <w:t>می‌شوند. دومین دسته، کسانی چون کسروی هستند که «چالش بر سر شالوده‌ها» ایجاد کرده‌اند. سومین گروه، کسانی مانند علی‌اکبرحکمی‌زاده بودند که «پرسش‌افکنی از درون» را دامن زدند. چهارمین دسته، کسانی هستند که از آنان با عنوان «تجددخواهان شیعی» می‌توان تعبیر کرد؛ کسانی چون مهدی بازرگان و علی شریعتی در این دسته جای می‌گیرند. پنجمین نحله، «نقد دینی بر شیعه» است. عنایت داشته ‌باشید که من در اینجا، میان دو تعبیر تمایز قائل شده‌ام: نخست نقد دینی بر شیعه و دوم، نقد دینی در شیعه. نمایندگان نقد دینی «بر» شیعه، کسانی چون قلمداران و بُرقعی و غروی هستند. جنس کار این دسته، رادیکال‌تر است و فاصله‌ی بیشتری از خط قرمزهای زمانه گرفته‌اند و نسبت بیشتری از این خطوط قرمز را به چون و چرا کشیده‌اند و پرسش‌هایی را متوجه برخی مناطق ممنوعه در شیعه نموده‌اند. اما ششمین تیپ، «نقد دینی در شیعه» است. اینان نقدشان را در داخل سنت شیعی پی‌جویی نموده‌اند. مرحوم صالحی نجف‌آبادی و مرتضی مطهری نمایندگانی از این تیپ به شمار می‌روند. به عقیده‌ی من، هفتمین گروه را می‌توان «شیعه‌ پژوهی انتقادی در دوران پسا انقلاب» نامید که برای داشتن برنامه‌ی پژوهشی منسجم‌تری خیز برداشته ‌است. سید حسین مدرسی طباطبایی و برخی از آثار کدیور را می‌توان به عنوان نمایندگان این نحل</w:t>
      </w:r>
      <w:r w:rsidR="00344923">
        <w:rPr>
          <w:rStyle w:val="Char4"/>
          <w:rtl/>
        </w:rPr>
        <w:t>ۀ</w:t>
      </w:r>
      <w:r w:rsidRPr="00F16615">
        <w:rPr>
          <w:rStyle w:val="Char4"/>
          <w:rtl/>
        </w:rPr>
        <w:t xml:space="preserve"> اخیر تعریف کرد.</w:t>
      </w:r>
    </w:p>
    <w:p w:rsidR="00EC0A3C" w:rsidRDefault="00EC0A3C" w:rsidP="00F16615">
      <w:pPr>
        <w:tabs>
          <w:tab w:val="left" w:pos="3521"/>
        </w:tabs>
        <w:ind w:firstLine="284"/>
        <w:contextualSpacing/>
        <w:jc w:val="both"/>
        <w:rPr>
          <w:rStyle w:val="Char4"/>
          <w:rFonts w:hint="cs"/>
          <w:rtl/>
        </w:rPr>
      </w:pPr>
    </w:p>
    <w:p w:rsidR="00EC0A3C" w:rsidRPr="00CC4AB7" w:rsidRDefault="00EC0A3C" w:rsidP="00EC0A3C">
      <w:pPr>
        <w:jc w:val="center"/>
        <w:rPr>
          <w:rFonts w:ascii="Times New Roman Bold" w:hAnsi="Times New Roman Bold" w:cs="IRNazanin"/>
          <w:b/>
          <w:bCs/>
          <w:color w:val="244061" w:themeColor="accent1" w:themeShade="80"/>
          <w:spacing w:val="-6"/>
          <w:rtl/>
          <w:lang w:bidi="fa-IR"/>
        </w:rPr>
      </w:pPr>
      <w:r w:rsidRPr="00CC4AB7">
        <w:rPr>
          <w:rFonts w:ascii="Times New Roman Bold" w:hAnsi="Times New Roman Bold" w:cs="IRNazanin" w:hint="cs"/>
          <w:b/>
          <w:bCs/>
          <w:color w:val="244061" w:themeColor="accent1" w:themeShade="80"/>
          <w:spacing w:val="-6"/>
          <w:rtl/>
          <w:lang w:bidi="fa-IR"/>
        </w:rPr>
        <w:t>ای</w:t>
      </w:r>
      <w:r w:rsidRPr="00CC4AB7">
        <w:rPr>
          <w:rFonts w:ascii="Times New Roman Bold" w:hAnsi="Times New Roman Bold" w:cs="IRNazanin" w:hint="eastAsia"/>
          <w:b/>
          <w:bCs/>
          <w:color w:val="244061" w:themeColor="accent1" w:themeShade="80"/>
          <w:spacing w:val="-6"/>
          <w:rtl/>
          <w:lang w:bidi="fa-IR"/>
        </w:rPr>
        <w:t>ن</w:t>
      </w:r>
      <w:r w:rsidRPr="00CC4AB7">
        <w:rPr>
          <w:rFonts w:ascii="Times New Roman Bold" w:hAnsi="Times New Roman Bold" w:cs="IRNazanin"/>
          <w:b/>
          <w:bCs/>
          <w:color w:val="244061" w:themeColor="accent1" w:themeShade="80"/>
          <w:spacing w:val="-6"/>
          <w:rtl/>
          <w:lang w:bidi="fa-IR"/>
        </w:rPr>
        <w:t xml:space="preserve"> کتاب </w:t>
      </w:r>
      <w:r w:rsidRPr="00CC4AB7">
        <w:rPr>
          <w:rFonts w:ascii="Times New Roman Bold" w:hAnsi="Times New Roman Bold" w:cs="IRNazanin" w:hint="cs"/>
          <w:b/>
          <w:bCs/>
          <w:color w:val="244061" w:themeColor="accent1" w:themeShade="80"/>
          <w:spacing w:val="-6"/>
          <w:rtl/>
          <w:lang w:bidi="fa-IR"/>
        </w:rPr>
        <w:t xml:space="preserve">از سایت </w:t>
      </w:r>
      <w:r w:rsidRPr="00CC4AB7">
        <w:rPr>
          <w:rFonts w:ascii="Times New Roman Bold" w:hAnsi="Times New Roman Bold" w:cs="IRNazanin"/>
          <w:b/>
          <w:bCs/>
          <w:color w:val="244061" w:themeColor="accent1" w:themeShade="80"/>
          <w:spacing w:val="-6"/>
          <w:rtl/>
          <w:lang w:bidi="fa-IR"/>
        </w:rPr>
        <w:t>کتابخان</w:t>
      </w:r>
      <w:r w:rsidRPr="00CC4AB7">
        <w:rPr>
          <w:rFonts w:ascii="Times New Roman Bold" w:hAnsi="Times New Roman Bold" w:cs="IRNazanin" w:hint="cs"/>
          <w:b/>
          <w:bCs/>
          <w:color w:val="244061" w:themeColor="accent1" w:themeShade="80"/>
          <w:spacing w:val="-6"/>
          <w:rtl/>
          <w:lang w:bidi="fa-IR"/>
        </w:rPr>
        <w:t>ۀ</w:t>
      </w:r>
      <w:r w:rsidRPr="00CC4AB7">
        <w:rPr>
          <w:rFonts w:ascii="Times New Roman Bold" w:hAnsi="Times New Roman Bold" w:cs="IRNazanin"/>
          <w:b/>
          <w:bCs/>
          <w:color w:val="244061" w:themeColor="accent1" w:themeShade="80"/>
          <w:spacing w:val="-6"/>
          <w:rtl/>
          <w:lang w:bidi="fa-IR"/>
        </w:rPr>
        <w:t xml:space="preserve"> عق</w:t>
      </w:r>
      <w:r w:rsidRPr="00CC4AB7">
        <w:rPr>
          <w:rFonts w:ascii="Times New Roman Bold" w:hAnsi="Times New Roman Bold" w:cs="IRNazanin" w:hint="cs"/>
          <w:b/>
          <w:bCs/>
          <w:color w:val="244061" w:themeColor="accent1" w:themeShade="80"/>
          <w:spacing w:val="-6"/>
          <w:rtl/>
          <w:lang w:bidi="fa-IR"/>
        </w:rPr>
        <w:t>ی</w:t>
      </w:r>
      <w:r w:rsidRPr="00CC4AB7">
        <w:rPr>
          <w:rFonts w:ascii="Times New Roman Bold" w:hAnsi="Times New Roman Bold" w:cs="IRNazanin" w:hint="eastAsia"/>
          <w:b/>
          <w:bCs/>
          <w:color w:val="244061" w:themeColor="accent1" w:themeShade="80"/>
          <w:spacing w:val="-6"/>
          <w:rtl/>
          <w:lang w:bidi="fa-IR"/>
        </w:rPr>
        <w:t>ده</w:t>
      </w:r>
      <w:r w:rsidRPr="00CC4AB7">
        <w:rPr>
          <w:rFonts w:ascii="Times New Roman Bold" w:hAnsi="Times New Roman Bold" w:cs="IRNazanin"/>
          <w:b/>
          <w:bCs/>
          <w:color w:val="244061" w:themeColor="accent1" w:themeShade="80"/>
          <w:spacing w:val="-6"/>
          <w:rtl/>
          <w:lang w:bidi="fa-IR"/>
        </w:rPr>
        <w:t xml:space="preserve"> </w:t>
      </w:r>
      <w:r w:rsidRPr="00CC4AB7">
        <w:rPr>
          <w:rFonts w:ascii="Times New Roman Bold" w:hAnsi="Times New Roman Bold" w:cs="IRNazanin" w:hint="cs"/>
          <w:b/>
          <w:bCs/>
          <w:color w:val="244061" w:themeColor="accent1" w:themeShade="80"/>
          <w:spacing w:val="-6"/>
          <w:rtl/>
          <w:lang w:bidi="fa-IR"/>
        </w:rPr>
        <w:t xml:space="preserve">دانلود </w:t>
      </w:r>
      <w:r w:rsidRPr="00CC4AB7">
        <w:rPr>
          <w:rFonts w:ascii="Times New Roman Bold" w:hAnsi="Times New Roman Bold" w:cs="IRNazanin"/>
          <w:b/>
          <w:bCs/>
          <w:color w:val="244061" w:themeColor="accent1" w:themeShade="80"/>
          <w:spacing w:val="-6"/>
          <w:rtl/>
          <w:lang w:bidi="fa-IR"/>
        </w:rPr>
        <w:t>شده است.</w:t>
      </w:r>
    </w:p>
    <w:p w:rsidR="00EC0A3C" w:rsidRPr="00533FA5" w:rsidRDefault="00EC0A3C" w:rsidP="00EC0A3C">
      <w:pPr>
        <w:tabs>
          <w:tab w:val="left" w:pos="3521"/>
        </w:tabs>
        <w:ind w:firstLine="284"/>
        <w:contextualSpacing/>
        <w:jc w:val="center"/>
        <w:rPr>
          <w:rFonts w:cs="B Lotus"/>
          <w:rtl/>
        </w:rPr>
      </w:pPr>
      <w:r w:rsidRPr="00AA082B">
        <w:rPr>
          <w:rFonts w:cs="Times New Roman"/>
          <w:b/>
          <w:bCs/>
          <w:color w:val="244061" w:themeColor="accent1" w:themeShade="80"/>
          <w:sz w:val="24"/>
          <w:szCs w:val="24"/>
          <w:lang w:bidi="fa-IR"/>
        </w:rPr>
        <w:t>www.aqeedeh.com</w:t>
      </w:r>
    </w:p>
    <w:sectPr w:rsidR="00EC0A3C" w:rsidRPr="00533FA5" w:rsidSect="0081473E">
      <w:footnotePr>
        <w:numRestart w:val="eachPage"/>
      </w:footnotePr>
      <w:type w:val="oddPage"/>
      <w:pgSz w:w="7938" w:h="11340"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F85" w:rsidRDefault="00324F85">
      <w:r>
        <w:separator/>
      </w:r>
    </w:p>
  </w:endnote>
  <w:endnote w:type="continuationSeparator" w:id="0">
    <w:p w:rsidR="00324F85" w:rsidRDefault="0032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Nazli">
    <w:panose1 w:val="01000506000000020004"/>
    <w:charset w:val="B2"/>
    <w:family w:val="auto"/>
    <w:pitch w:val="variable"/>
    <w:sig w:usb0="80002003" w:usb1="80002042"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03" w:rsidRPr="00347111" w:rsidRDefault="00B8560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03" w:rsidRPr="00347111" w:rsidRDefault="00B8560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F85" w:rsidRDefault="00324F85">
      <w:r>
        <w:separator/>
      </w:r>
    </w:p>
  </w:footnote>
  <w:footnote w:type="continuationSeparator" w:id="0">
    <w:p w:rsidR="00324F85" w:rsidRDefault="00324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03" w:rsidRPr="00D643BE" w:rsidRDefault="00B85603"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1DEA3839" wp14:editId="3D7BA458">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03" w:rsidRPr="00D97A5E" w:rsidRDefault="00B85603" w:rsidP="003A585B">
    <w:pPr>
      <w:pStyle w:val="Header"/>
      <w:ind w:left="284" w:right="284"/>
      <w:rPr>
        <w:rFonts w:cs="B Lotus"/>
        <w:sz w:val="2"/>
        <w:szCs w:val="2"/>
        <w:rtl/>
      </w:rPr>
    </w:pPr>
    <w:r>
      <w:rPr>
        <w:rFonts w:cs="B Titr" w:hint="cs"/>
        <w:szCs w:val="24"/>
        <w:rtl/>
        <w:lang w:bidi="ar-EG"/>
      </w:rPr>
      <w:t xml:space="preserve"> </w:t>
    </w:r>
  </w:p>
  <w:p w:rsidR="00B85603" w:rsidRPr="00C37D07" w:rsidRDefault="00B8560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EC0A3C">
      <w:rPr>
        <w:rFonts w:ascii="Times New Roman Bold" w:hAnsi="Times New Roman Bold"/>
        <w:noProof/>
        <w:rtl/>
        <w:lang w:bidi="fa-IR"/>
      </w:rPr>
      <w:t>3</w:t>
    </w:r>
    <w:r w:rsidRPr="00C37D07">
      <w:rPr>
        <w:rFonts w:ascii="Times New Roman Bold" w:hAnsi="Times New Roman Bold" w:hint="cs"/>
        <w:rtl/>
        <w:lang w:bidi="fa-IR"/>
      </w:rPr>
      <w:fldChar w:fldCharType="end"/>
    </w:r>
  </w:p>
  <w:p w:rsidR="00B85603" w:rsidRPr="00BC39D5" w:rsidRDefault="00B8560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4B5CA24E" wp14:editId="3BCB581D">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03" w:rsidRPr="00D643BE" w:rsidRDefault="00B85603" w:rsidP="00CC4AB7">
    <w:pPr>
      <w:pStyle w:val="Header"/>
      <w:tabs>
        <w:tab w:val="clear" w:pos="4153"/>
        <w:tab w:val="clear" w:pos="8306"/>
        <w:tab w:val="right" w:pos="5952"/>
      </w:tabs>
      <w:spacing w:after="180"/>
      <w:ind w:left="284" w:right="284"/>
      <w:jc w:val="both"/>
      <w:rPr>
        <w:rFonts w:ascii="Times New Roman Bold" w:hAnsi="Times New Roman Bold"/>
        <w:sz w:val="30"/>
        <w:szCs w:val="30"/>
        <w:rtl/>
        <w:lang w:bidi="fa-IR"/>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731C16F7" wp14:editId="17A9F07A">
              <wp:simplePos x="0" y="0"/>
              <wp:positionH relativeFrom="column">
                <wp:posOffset>0</wp:posOffset>
              </wp:positionH>
              <wp:positionV relativeFrom="paragraph">
                <wp:posOffset>285750</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C0A3C">
      <w:rPr>
        <w:rFonts w:ascii="Nazli" w:hAnsi="Nazli" w:cs="Nazli"/>
        <w:b/>
        <w:noProof/>
        <w:rtl/>
        <w:lang w:bidi="fa-IR"/>
      </w:rPr>
      <w:t>8</w:t>
    </w:r>
    <w:r w:rsidRPr="008E3275">
      <w:rPr>
        <w:rFonts w:ascii="Nazli" w:hAnsi="Nazli" w:cs="Nazli" w:hint="cs"/>
        <w:b/>
        <w:rtl/>
        <w:lang w:bidi="fa-IR"/>
      </w:rPr>
      <w:fldChar w:fldCharType="end"/>
    </w:r>
    <w:r>
      <w:rPr>
        <w:rFonts w:ascii="Times New Roman Bold" w:hAnsi="Times New Roman Bold" w:hint="cs"/>
        <w:rtl/>
        <w:lang w:bidi="fa-IR"/>
      </w:rPr>
      <w:tab/>
      <w:t xml:space="preserve">      </w:t>
    </w:r>
    <w:r w:rsidR="00CC4AB7">
      <w:rPr>
        <w:rFonts w:ascii="IRNazanin" w:hAnsi="IRNazanin" w:cs="IRNazanin" w:hint="cs"/>
        <w:b/>
        <w:bCs/>
        <w:sz w:val="26"/>
        <w:szCs w:val="26"/>
        <w:rtl/>
        <w:lang w:bidi="fa-IR"/>
      </w:rPr>
      <w:t>نهضت اصلاح تفکر مذهبی شیعی ادامه دارد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03" w:rsidRPr="008E3275" w:rsidRDefault="00B85603" w:rsidP="00B85603">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6D7B3DA0" wp14:editId="2BF82401">
              <wp:simplePos x="0" y="0"/>
              <wp:positionH relativeFrom="column">
                <wp:posOffset>4840</wp:posOffset>
              </wp:positionH>
              <wp:positionV relativeFrom="paragraph">
                <wp:posOffset>274692</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00CC4AB7">
      <w:rPr>
        <w:rFonts w:ascii="IRNazanin" w:hAnsi="IRNazanin" w:cs="IRNazanin" w:hint="cs"/>
        <w:b/>
        <w:bCs/>
        <w:sz w:val="26"/>
        <w:szCs w:val="26"/>
        <w:rtl/>
        <w:lang w:bidi="fa-IR"/>
      </w:rPr>
      <w:t>نهضت اصلاح تفکر مذهبی شیعی ادامه دارد</w:t>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C0A3C">
      <w:rPr>
        <w:rFonts w:ascii="Nazli" w:hAnsi="Nazli" w:cs="Nazli"/>
        <w:b/>
        <w:noProof/>
        <w:rtl/>
        <w:lang w:bidi="fa-IR"/>
      </w:rPr>
      <w:t>7</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03" w:rsidRDefault="00B85603" w:rsidP="008E3275">
    <w:pPr>
      <w:pStyle w:val="Header"/>
      <w:spacing w:after="180"/>
      <w:ind w:left="284" w:right="284"/>
      <w:jc w:val="both"/>
      <w:rPr>
        <w:rFonts w:cs="B Lotus"/>
        <w:rtl/>
      </w:rPr>
    </w:pPr>
  </w:p>
  <w:p w:rsidR="00B85603" w:rsidRDefault="00B85603" w:rsidP="003978F7">
    <w:pPr>
      <w:pStyle w:val="Header"/>
      <w:spacing w:after="180"/>
      <w:ind w:left="284"/>
      <w:jc w:val="both"/>
      <w:rPr>
        <w:rFonts w:cs="B Lotus"/>
        <w:sz w:val="6"/>
        <w:szCs w:val="6"/>
        <w:rtl/>
      </w:rPr>
    </w:pPr>
  </w:p>
  <w:p w:rsidR="00B85603" w:rsidRDefault="00B85603" w:rsidP="003978F7">
    <w:pPr>
      <w:pStyle w:val="Header"/>
      <w:spacing w:after="180"/>
      <w:ind w:left="284"/>
      <w:jc w:val="both"/>
      <w:rPr>
        <w:rFonts w:cs="B Lotus"/>
        <w:sz w:val="6"/>
        <w:szCs w:val="6"/>
        <w:rtl/>
      </w:rPr>
    </w:pPr>
  </w:p>
  <w:p w:rsidR="00B85603" w:rsidRDefault="00B85603" w:rsidP="003978F7">
    <w:pPr>
      <w:pStyle w:val="Header"/>
      <w:spacing w:after="180"/>
      <w:ind w:left="284"/>
      <w:jc w:val="both"/>
      <w:rPr>
        <w:rFonts w:cs="B Lotus"/>
        <w:sz w:val="6"/>
        <w:szCs w:val="6"/>
        <w:rtl/>
      </w:rPr>
    </w:pPr>
  </w:p>
  <w:p w:rsidR="00B85603" w:rsidRPr="00155E9F" w:rsidRDefault="00B85603"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AF0BD6"/>
    <w:multiLevelType w:val="multilevel"/>
    <w:tmpl w:val="52084FAA"/>
    <w:lvl w:ilvl="0">
      <w:start w:val="1"/>
      <w:numFmt w:val="decimal"/>
      <w:lvlText w:val="%1."/>
      <w:lvlJc w:val="left"/>
      <w:pPr>
        <w:tabs>
          <w:tab w:val="num" w:pos="502"/>
        </w:tabs>
        <w:ind w:left="502" w:hanging="360"/>
      </w:pPr>
      <w:rPr>
        <w:rFonts w:ascii="Tahoma" w:hAnsi="Tahoma" w:cs="Nazli" w:hint="default"/>
        <w:sz w:val="28"/>
        <w:szCs w:val="28"/>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3">
    <w:nsid w:val="7452368D"/>
    <w:multiLevelType w:val="multilevel"/>
    <w:tmpl w:val="F9943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 w:numId="23">
    <w:abstractNumId w:val="22"/>
  </w:num>
  <w:num w:numId="24">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4F85"/>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923"/>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1F6"/>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73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2A57"/>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603"/>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AB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9BD"/>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A3C"/>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6615"/>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5C31"/>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caption" w:semiHidden="1" w:unhideWhenUsed="1"/>
    <w:lsdException w:name="Hyperlink" w:uiPriority="99"/>
    <w:lsdException w:name="FollowedHyperlink"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44923"/>
    <w:pPr>
      <w:spacing w:before="120"/>
      <w:jc w:val="both"/>
    </w:pPr>
    <w:rPr>
      <w:rFonts w:cs="IRYakout"/>
      <w:bCs/>
    </w:rPr>
  </w:style>
  <w:style w:type="paragraph" w:styleId="TOC2">
    <w:name w:val="toc 2"/>
    <w:basedOn w:val="Normal"/>
    <w:next w:val="Normal"/>
    <w:uiPriority w:val="39"/>
    <w:qFormat/>
    <w:rsid w:val="00344923"/>
    <w:pPr>
      <w:ind w:left="284"/>
      <w:jc w:val="both"/>
    </w:pPr>
    <w:rPr>
      <w:rFonts w:cs="IRNazli"/>
      <w:szCs w:val="30"/>
    </w:rPr>
  </w:style>
  <w:style w:type="paragraph" w:styleId="TOC3">
    <w:name w:val="toc 3"/>
    <w:basedOn w:val="Normal"/>
    <w:next w:val="Normal"/>
    <w:uiPriority w:val="39"/>
    <w:qFormat/>
    <w:rsid w:val="00344923"/>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F16615"/>
    <w:pPr>
      <w:spacing w:before="180"/>
      <w:jc w:val="both"/>
      <w:outlineLvl w:val="2"/>
    </w:pPr>
    <w:rPr>
      <w:rFonts w:ascii="IRNazli" w:hAnsi="IRNazli" w:cs="IRNazli"/>
      <w:b/>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F16615"/>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F16615"/>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caption" w:semiHidden="1" w:unhideWhenUsed="1"/>
    <w:lsdException w:name="Hyperlink" w:uiPriority="99"/>
    <w:lsdException w:name="FollowedHyperlink"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44923"/>
    <w:pPr>
      <w:spacing w:before="120"/>
      <w:jc w:val="both"/>
    </w:pPr>
    <w:rPr>
      <w:rFonts w:cs="IRYakout"/>
      <w:bCs/>
    </w:rPr>
  </w:style>
  <w:style w:type="paragraph" w:styleId="TOC2">
    <w:name w:val="toc 2"/>
    <w:basedOn w:val="Normal"/>
    <w:next w:val="Normal"/>
    <w:uiPriority w:val="39"/>
    <w:qFormat/>
    <w:rsid w:val="00344923"/>
    <w:pPr>
      <w:ind w:left="284"/>
      <w:jc w:val="both"/>
    </w:pPr>
    <w:rPr>
      <w:rFonts w:cs="IRNazli"/>
      <w:szCs w:val="30"/>
    </w:rPr>
  </w:style>
  <w:style w:type="paragraph" w:styleId="TOC3">
    <w:name w:val="toc 3"/>
    <w:basedOn w:val="Normal"/>
    <w:next w:val="Normal"/>
    <w:uiPriority w:val="39"/>
    <w:qFormat/>
    <w:rsid w:val="00344923"/>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F16615"/>
    <w:pPr>
      <w:spacing w:before="180"/>
      <w:jc w:val="both"/>
      <w:outlineLvl w:val="2"/>
    </w:pPr>
    <w:rPr>
      <w:rFonts w:ascii="IRNazli" w:hAnsi="IRNazli" w:cs="IRNazli"/>
      <w:b/>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F16615"/>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F16615"/>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yperlink" Target="http://fa.wikipedia.org/wiki/%D8%AF%D8%A7%D9%86%D8%B4%DA%AF%D8%A7%D9%87_%D8%B4%DB%8C%D8%B1%D8%A7%D8%B2" TargetMode="External"/><Relationship Id="rId39" Type="http://schemas.openxmlformats.org/officeDocument/2006/relationships/hyperlink" Target="http://fa.wikipedia.org/wiki/%D9%85%D8%A4%D8%B3%D8%B3%D9%87_%D9%BE%DA%98%D9%88%D9%87%D8%B4%DB%8C_%D8%AD%DA%A9%D9%85%D8%AA_%D9%88_%D9%81%D9%84%D8%B3%D9%81%D9%87_%D8%A7%DB%8C%D8%B1%D8%A7%D9%86" TargetMode="External"/><Relationship Id="rId3" Type="http://schemas.openxmlformats.org/officeDocument/2006/relationships/styles" Target="styles.xml"/><Relationship Id="rId21" Type="http://schemas.openxmlformats.org/officeDocument/2006/relationships/hyperlink" Target="http://fa.wikipedia.org/wiki/%D9%81%D8%B3%D8%A7" TargetMode="External"/><Relationship Id="rId34" Type="http://schemas.openxmlformats.org/officeDocument/2006/relationships/hyperlink" Target="http://fa.wikipedia.org/wiki/%D8%AF%D8%A7%D8%AF%DA%AF%D8%A7%D9%87_%D9%88%DB%8C%DA%98%D9%87_%D8%B1%D9%88%D8%AD%D8%A7%D9%86%DB%8C%D8%AA" TargetMode="External"/><Relationship Id="rId42" Type="http://schemas.openxmlformats.org/officeDocument/2006/relationships/hyperlink" Target="http://fa.wikipedia.org/w/index.php?title=%D8%A7%D9%86%D8%AC%D9%85%D9%86_%D8%AF%D9%81%D8%A7%D8%B9_%D8%A7%D8%B2_%D8%A2%D8%B2%D8%A7%D8%AF%DB%8C_%D9%85%D8%B7%D8%A8%D9%88%D8%B9%D8%A7%D8%A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7" Type="http://schemas.openxmlformats.org/officeDocument/2006/relationships/hyperlink" Target="http://fa.wikipedia.org/wiki/%D9%85%D8%A4%D8%B3%D8%B3%D9%87_%D8%B1%D8%AE%D8%AF%D8%A7%D8%AF_%D8%AA%D8%A7%D8%B2%D9%87"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fa.wikipedia.org/wiki/%D8%A7%D9%84%DA%A9%D8%AA%D8%B1%D9%88%D9%86%DB%8C%DA%A9" TargetMode="External"/><Relationship Id="rId33" Type="http://schemas.openxmlformats.org/officeDocument/2006/relationships/hyperlink" Target="http://fa.wikipedia.org/wiki/%D8%AF%D8%A7%D9%86%D8%B4%DA%AF%D8%A7%D9%87_%D8%AA%D8%B1%D8%A8%DB%8C%D8%AA_%D9%85%D8%AF%D8%B1%D8%B3" TargetMode="External"/><Relationship Id="rId38" Type="http://schemas.openxmlformats.org/officeDocument/2006/relationships/hyperlink" Target="http://fa.wikipedia.org/wiki/%D8%AF%D8%A7%D9%86%D8%B4%DA%AF%D8%A7%D9%87_%D8%AA%D8%B1%D8%A8%DB%8C%D8%AA_%D9%85%D8%AF%D8%B1%D8%B3" TargetMode="External"/><Relationship Id="rId46" Type="http://schemas.openxmlformats.org/officeDocument/2006/relationships/hyperlink" Target="http://fa.wikipedia.org/wiki/%D8%A2%D9%85%D9%88%D8%B2%D8%B4_%D8%B9%D8%A7%D9%84%DB%8C"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fa.wikipedia.org/wiki/%DB%B1%DB%B3%DB%B3%DB%B8" TargetMode="External"/><Relationship Id="rId29" Type="http://schemas.openxmlformats.org/officeDocument/2006/relationships/hyperlink" Target="http://fa.wikipedia.org/wiki/%D8%AF%D8%A7%D9%86%D8%B4%DA%AF%D8%A7%D9%87_%D9%82%D9%85" TargetMode="External"/><Relationship Id="rId41" Type="http://schemas.openxmlformats.org/officeDocument/2006/relationships/hyperlink" Target="http://fa.wikipedia.org/wiki/%D8%AF%D8%A7%D9%86%D8%B4%DA%AF%D8%A7%D9%87_%D8%AF%D9%88%DA%A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fa.wikipedia.org/wiki/%D9%85%D9%87%D9%86%D8%AF%D8%B3%DB%8C_%D8%A8%D8%B1%D9%82" TargetMode="External"/><Relationship Id="rId32" Type="http://schemas.openxmlformats.org/officeDocument/2006/relationships/hyperlink" Target="http://fa.wikipedia.org/wiki/%D8%BA%D9%84%D8%A7%D9%85%D8%AD%D8%B3%DB%8C%D9%86_%D8%A7%D8%A8%D8%B1%D8%A7%D9%87%DB%8C%D9%85%DB%8C_%D8%AF%DB%8C%D9%86%D8%A7%D9%86%DB%8C" TargetMode="External"/><Relationship Id="rId37" Type="http://schemas.openxmlformats.org/officeDocument/2006/relationships/hyperlink" Target="http://fa.wikipedia.org/wiki/%D9%81%D9%84%D8%B3%D9%81%D9%87" TargetMode="External"/><Relationship Id="rId40" Type="http://schemas.openxmlformats.org/officeDocument/2006/relationships/hyperlink" Target="http://fa.wikipedia.org/wiki/%D8%AF%D8%A7%D9%86%D8%B4%DA%AF%D8%A7%D9%87_%D9%88%DB%8C%D8%B1%D8%AC%DB%8C%D9%86%DB%8C%D8%A7" TargetMode="External"/><Relationship Id="rId45" Type="http://schemas.openxmlformats.org/officeDocument/2006/relationships/hyperlink" Target="http://fa.wikipedia.org/wiki/%D8%A7%D9%84%D9%87%DB%8C%D8%A7%D8%AA" TargetMode="Externa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yperlink" Target="http://fa.wikipedia.org/wiki/%D9%85%D8%A4%D8%B3%D8%B3%D9%87_%D9%BE%DA%98%D9%88%D9%87%D8%B4%DB%8C_%D8%AD%DA%A9%D9%85%D8%AA_%D9%88_%D9%81%D9%84%D8%B3%D9%81%D9%87_%D8%A7%DB%8C%D8%B1%D8%A7%D9%86" TargetMode="External"/><Relationship Id="rId28" Type="http://schemas.openxmlformats.org/officeDocument/2006/relationships/hyperlink" Target="http://fa.wikipedia.org/wiki/%D8%A7%D9%84%D9%87%DB%8C%D8%A7%D8%AA" TargetMode="External"/><Relationship Id="rId36" Type="http://schemas.openxmlformats.org/officeDocument/2006/relationships/hyperlink" Target="http://fa.wikipedia.org/wiki/%D8%A7%D8%B3%D8%AA%D8%A7%D8%AF%DB%8C%D8%A7%D8%B1"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fa.wikipedia.org/wiki/%DB%B1%DB%B8_%D8%AE%D8%B1%D8%AF%D8%A7%D8%AF" TargetMode="External"/><Relationship Id="rId31" Type="http://schemas.openxmlformats.org/officeDocument/2006/relationships/hyperlink" Target="http://fa.wikipedia.org/wiki/%D8%AD%DA%A9%D9%85%D8%AA_%D9%85%D8%AA%D8%B9%D8%A7%D9%84%DB%8C%D9%87" TargetMode="External"/><Relationship Id="rId44" Type="http://schemas.openxmlformats.org/officeDocument/2006/relationships/hyperlink" Target="http://fa.wikipedia.org/wiki/%D9%81%D9%84%D8%B3%D9%81%D9%8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yperlink" Target="http://fa.wikipedia.org/wiki/%D8%AF%D8%A7%D9%86%D8%B4%DA%AF%D8%A7%D9%87_%D8%AF%D9%88%DA%A9" TargetMode="External"/><Relationship Id="rId27" Type="http://schemas.openxmlformats.org/officeDocument/2006/relationships/hyperlink" Target="http://fa.wikipedia.org/wiki/%D8%AD%D9%88%D8%B2%D9%87_%D8%B9%D9%84%D9%85%DB%8C%D9%87_%D9%82%D9%85" TargetMode="External"/><Relationship Id="rId30" Type="http://schemas.openxmlformats.org/officeDocument/2006/relationships/hyperlink" Target="http://fa.wikipedia.org/wiki/%D8%B9%D9%84%DB%8C_%D9%85%D8%AF%D8%B1%D8%B3" TargetMode="External"/><Relationship Id="rId35" Type="http://schemas.openxmlformats.org/officeDocument/2006/relationships/hyperlink" Target="http://fa.wikipedia.org/wiki/%D8%A7%D8%B5%D9%84%D8%A7%D8%AD_%D8%B7%D9%84%D8%A8" TargetMode="External"/><Relationship Id="rId43" Type="http://schemas.openxmlformats.org/officeDocument/2006/relationships/hyperlink" Target="http://fa.wikipedia.org/w/index.php?title=%D9%85%D8%A4%D8%B3%D8%B3%D9%87_%D9%BE%DA%98%D9%88%D9%87%D8%B4_%D9%88_%D8%A8%D8%B1%D9%86%D8%A7%D9%85%D9%87%E2%80%8C%D8%B1%DB%8C%D8%B2%DB%8C_%D8%A2%D9%85%D9%88%D8%B2%D8%B4_%D8%B9%D8%A7%D9%84%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3F2BB-76C4-4A53-9000-07EB164E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39</Pages>
  <Words>7876</Words>
  <Characters>44899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نهضت اصلاح تفکر مذهبی شیعی ادامه دارد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52670</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نهضت اصلاح تفکر مذهبی شیعی ادامه دارد</dc:title>
  <dc:subject>تاریخ و بررسی فرق و جنبش ها</dc:subject>
  <dc:creator>حنیف زرنگار</dc:creator>
  <cp:keywords>کتابخانه; قلم; عقیده; موحدين; موحدین; کتاب; مكتبة; القلم; العقيدة; qalam; library; http:/qalamlib.com; http:/qalamlibrary.com; http:/mowahedin.com; http:/aqeedeh.com</cp:keywords>
  <cp:lastModifiedBy>Dell</cp:lastModifiedBy>
  <cp:revision>2</cp:revision>
  <cp:lastPrinted>2004-01-04T11:12:00Z</cp:lastPrinted>
  <dcterms:created xsi:type="dcterms:W3CDTF">2015-08-16T11:14:00Z</dcterms:created>
  <dcterms:modified xsi:type="dcterms:W3CDTF">2016-02-28T17:01:00Z</dcterms:modified>
  <cp:version>1.0 Feb 2016</cp:version>
</cp:coreProperties>
</file>